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D2718F" w:rsidRDefault="0091042B" w:rsidP="000D5EC9">
      <w:pPr>
        <w:pStyle w:val="CRCoverPage"/>
        <w:tabs>
          <w:tab w:val="right" w:pos="9639"/>
          <w:tab w:val="right" w:pos="13323"/>
        </w:tabs>
        <w:spacing w:after="0"/>
        <w:rPr>
          <w:rFonts w:eastAsia="宋体" w:cs="Arial"/>
          <w:sz w:val="24"/>
          <w:szCs w:val="24"/>
          <w:lang w:eastAsia="zh-CN"/>
        </w:rPr>
      </w:pPr>
      <w:bookmarkStart w:id="0" w:name="_Toc193024528"/>
      <w:r w:rsidRPr="00D2718F">
        <w:rPr>
          <w:rFonts w:cs="Arial"/>
          <w:sz w:val="24"/>
          <w:szCs w:val="24"/>
        </w:rPr>
        <w:t>3GPP TSG-RAN</w:t>
      </w:r>
      <w:r w:rsidR="00147D37" w:rsidRPr="00D2718F">
        <w:rPr>
          <w:rFonts w:cs="Arial"/>
          <w:sz w:val="24"/>
          <w:szCs w:val="24"/>
        </w:rPr>
        <w:t>2</w:t>
      </w:r>
      <w:r w:rsidRPr="00D2718F">
        <w:rPr>
          <w:rFonts w:cs="Arial"/>
          <w:sz w:val="24"/>
          <w:szCs w:val="24"/>
        </w:rPr>
        <w:t xml:space="preserve"> Meeting #</w:t>
      </w:r>
      <w:r w:rsidR="0017756B" w:rsidRPr="00D2718F">
        <w:rPr>
          <w:rFonts w:eastAsiaTheme="minorEastAsia" w:cs="Arial"/>
          <w:sz w:val="24"/>
          <w:szCs w:val="24"/>
          <w:lang w:eastAsia="zh-CN"/>
        </w:rPr>
        <w:t>97</w:t>
      </w:r>
      <w:r w:rsidR="0045088D" w:rsidRPr="00D2718F">
        <w:rPr>
          <w:rFonts w:eastAsiaTheme="minorEastAsia" w:cs="Arial"/>
          <w:sz w:val="24"/>
          <w:szCs w:val="24"/>
          <w:lang w:eastAsia="zh-CN"/>
        </w:rPr>
        <w:t>bis</w:t>
      </w:r>
      <w:r w:rsidR="0017756B" w:rsidRPr="00D2718F">
        <w:rPr>
          <w:rFonts w:cs="Arial"/>
          <w:sz w:val="24"/>
          <w:szCs w:val="24"/>
        </w:rPr>
        <w:t xml:space="preserve"> </w:t>
      </w:r>
      <w:r w:rsidR="000D5EC9" w:rsidRPr="00D2718F">
        <w:rPr>
          <w:rFonts w:cs="Arial"/>
          <w:sz w:val="24"/>
          <w:szCs w:val="24"/>
        </w:rPr>
        <w:tab/>
      </w:r>
      <w:r w:rsidR="00D03C0D" w:rsidRPr="00D03C0D">
        <w:rPr>
          <w:rFonts w:eastAsia="宋体" w:cs="Arial"/>
          <w:sz w:val="24"/>
          <w:szCs w:val="24"/>
          <w:lang w:eastAsia="zh-CN"/>
        </w:rPr>
        <w:t>R2-1703658</w:t>
      </w:r>
    </w:p>
    <w:p w:rsidR="00B40BA4" w:rsidRPr="00D2718F" w:rsidRDefault="0045088D" w:rsidP="00B40BA4">
      <w:pPr>
        <w:pStyle w:val="CRCoverPage"/>
        <w:tabs>
          <w:tab w:val="right" w:pos="9639"/>
          <w:tab w:val="right" w:pos="13323"/>
        </w:tabs>
        <w:spacing w:after="0"/>
        <w:rPr>
          <w:rFonts w:cs="Arial"/>
          <w:sz w:val="24"/>
          <w:szCs w:val="24"/>
        </w:rPr>
      </w:pPr>
      <w:r w:rsidRPr="00D2718F">
        <w:rPr>
          <w:rFonts w:eastAsia="宋体" w:cs="Arial"/>
          <w:noProof/>
          <w:sz w:val="24"/>
          <w:szCs w:val="24"/>
          <w:lang w:eastAsia="zh-CN"/>
        </w:rPr>
        <w:t>Spokane</w:t>
      </w:r>
      <w:r w:rsidR="0017756B" w:rsidRPr="00D2718F">
        <w:rPr>
          <w:rFonts w:eastAsia="宋体" w:cs="Arial"/>
          <w:noProof/>
          <w:sz w:val="24"/>
          <w:szCs w:val="24"/>
          <w:lang w:eastAsia="zh-CN"/>
        </w:rPr>
        <w:t xml:space="preserve">, </w:t>
      </w:r>
      <w:r w:rsidRPr="00D2718F">
        <w:rPr>
          <w:rFonts w:eastAsia="宋体" w:cs="Arial"/>
          <w:noProof/>
          <w:sz w:val="24"/>
          <w:szCs w:val="24"/>
          <w:lang w:eastAsia="zh-CN"/>
        </w:rPr>
        <w:t>USA</w:t>
      </w:r>
      <w:r w:rsidR="00BC6E59" w:rsidRPr="00D2718F">
        <w:rPr>
          <w:rFonts w:eastAsia="宋体" w:cs="Arial"/>
          <w:noProof/>
          <w:sz w:val="24"/>
          <w:szCs w:val="24"/>
          <w:lang w:eastAsia="zh-CN"/>
        </w:rPr>
        <w:t xml:space="preserve">, </w:t>
      </w:r>
      <w:r w:rsidR="0017756B" w:rsidRPr="00D2718F">
        <w:rPr>
          <w:rFonts w:eastAsia="宋体" w:cs="Arial"/>
          <w:noProof/>
          <w:sz w:val="24"/>
          <w:szCs w:val="24"/>
          <w:lang w:eastAsia="zh-CN"/>
        </w:rPr>
        <w:t>3-</w:t>
      </w:r>
      <w:r w:rsidRPr="00D2718F">
        <w:rPr>
          <w:rFonts w:eastAsia="宋体" w:cs="Arial"/>
          <w:noProof/>
          <w:sz w:val="24"/>
          <w:szCs w:val="24"/>
          <w:lang w:eastAsia="zh-CN"/>
        </w:rPr>
        <w:t>7 April</w:t>
      </w:r>
      <w:r w:rsidR="00BC6E59" w:rsidRPr="00D2718F">
        <w:rPr>
          <w:rFonts w:eastAsia="宋体" w:cs="Arial"/>
          <w:noProof/>
          <w:sz w:val="24"/>
          <w:szCs w:val="24"/>
          <w:lang w:eastAsia="zh-CN"/>
        </w:rPr>
        <w:t xml:space="preserve"> 201</w:t>
      </w:r>
      <w:r w:rsidR="00190305" w:rsidRPr="00D2718F">
        <w:rPr>
          <w:rFonts w:eastAsia="宋体" w:cs="Arial"/>
          <w:noProof/>
          <w:sz w:val="24"/>
          <w:szCs w:val="24"/>
          <w:lang w:eastAsia="zh-CN"/>
        </w:rPr>
        <w:t>7</w:t>
      </w:r>
    </w:p>
    <w:p w:rsidR="0037119B" w:rsidRPr="007D3E81" w:rsidRDefault="0037119B" w:rsidP="0037119B">
      <w:pPr>
        <w:pStyle w:val="ac"/>
        <w:jc w:val="both"/>
        <w:rPr>
          <w:rFonts w:eastAsia="宋体"/>
          <w:b w:val="0"/>
          <w:i w:val="0"/>
          <w:noProof w:val="0"/>
          <w:sz w:val="24"/>
          <w:lang w:eastAsia="zh-CN"/>
        </w:rPr>
      </w:pPr>
    </w:p>
    <w:p w:rsidR="00000000" w:rsidRDefault="00993152" w:rsidP="00D03C0D">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1C25A9">
        <w:rPr>
          <w:rFonts w:ascii="Arial" w:hAnsi="Arial" w:cs="Arial" w:hint="eastAsia"/>
          <w:sz w:val="24"/>
          <w:szCs w:val="24"/>
          <w:lang w:val="en-US" w:eastAsia="zh-CN"/>
        </w:rPr>
        <w:t>10.2.2.2</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000000" w:rsidRDefault="00993152" w:rsidP="00D03C0D">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33B79">
        <w:rPr>
          <w:rFonts w:ascii="Arial" w:hAnsi="Arial" w:cs="Arial"/>
          <w:sz w:val="24"/>
          <w:szCs w:val="24"/>
          <w:lang w:eastAsia="zh-CN"/>
        </w:rPr>
        <w:t>Transmission</w:t>
      </w:r>
      <w:r w:rsidR="00B551A4">
        <w:rPr>
          <w:rFonts w:ascii="Arial" w:hAnsi="Arial" w:cs="Arial" w:hint="eastAsia"/>
          <w:sz w:val="24"/>
          <w:szCs w:val="24"/>
          <w:lang w:eastAsia="zh-CN"/>
        </w:rPr>
        <w:t xml:space="preserve"> </w:t>
      </w:r>
      <w:r w:rsidR="00E44301">
        <w:rPr>
          <w:rFonts w:ascii="Arial" w:hAnsi="Arial" w:cs="Arial" w:hint="eastAsia"/>
          <w:sz w:val="24"/>
          <w:szCs w:val="24"/>
          <w:lang w:eastAsia="zh-CN"/>
        </w:rPr>
        <w:t xml:space="preserve">of </w:t>
      </w:r>
      <w:r w:rsidR="007C0C24">
        <w:rPr>
          <w:rFonts w:ascii="Arial" w:hAnsi="Arial" w:cs="Arial" w:hint="eastAsia"/>
          <w:sz w:val="24"/>
          <w:szCs w:val="24"/>
          <w:lang w:eastAsia="zh-CN"/>
        </w:rPr>
        <w:t>Secondary Node RRC</w:t>
      </w:r>
      <w:r w:rsidR="00B551A4">
        <w:rPr>
          <w:rFonts w:ascii="Arial" w:hAnsi="Arial" w:cs="Arial" w:hint="eastAsia"/>
          <w:sz w:val="24"/>
          <w:szCs w:val="24"/>
          <w:lang w:eastAsia="zh-CN"/>
        </w:rPr>
        <w:t xml:space="preserve"> message</w:t>
      </w:r>
    </w:p>
    <w:p w:rsidR="00000000" w:rsidRDefault="00993152" w:rsidP="00D03C0D">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00D2718F">
        <w:rPr>
          <w:rFonts w:ascii="Arial" w:hAnsi="Arial" w:cs="Arial" w:hint="eastAsia"/>
          <w:sz w:val="24"/>
          <w:szCs w:val="24"/>
          <w:lang w:eastAsia="zh-CN"/>
        </w:rPr>
        <w:t>and Decision</w:t>
      </w:r>
    </w:p>
    <w:p w:rsidR="00DD5AE1" w:rsidRPr="007D3E81" w:rsidRDefault="00712AA2" w:rsidP="003A6343">
      <w:pPr>
        <w:pStyle w:val="1"/>
        <w:rPr>
          <w:lang w:eastAsia="zh-CN"/>
        </w:rPr>
      </w:pPr>
      <w:r w:rsidRPr="007D3E81">
        <w:rPr>
          <w:lang w:eastAsia="zh-CN"/>
        </w:rPr>
        <w:t>Introduction</w:t>
      </w:r>
    </w:p>
    <w:p w:rsidR="00FA6ED7" w:rsidRDefault="00C13BA2" w:rsidP="006F44B8">
      <w:pPr>
        <w:rPr>
          <w:lang w:eastAsia="zh-CN"/>
        </w:rPr>
      </w:pPr>
      <w:r>
        <w:rPr>
          <w:lang w:eastAsia="zh-CN"/>
        </w:rPr>
        <w:t>I</w:t>
      </w:r>
      <w:r>
        <w:rPr>
          <w:rFonts w:hint="eastAsia"/>
          <w:lang w:eastAsia="zh-CN"/>
        </w:rPr>
        <w:t xml:space="preserve">n RAN2#97, </w:t>
      </w:r>
      <w:r w:rsidR="00700C60">
        <w:rPr>
          <w:rFonts w:hint="eastAsia"/>
          <w:lang w:eastAsia="zh-CN"/>
        </w:rPr>
        <w:t xml:space="preserve">regarding </w:t>
      </w:r>
      <w:r w:rsidR="00944B43">
        <w:rPr>
          <w:rFonts w:hint="eastAsia"/>
          <w:lang w:eastAsia="zh-CN"/>
        </w:rPr>
        <w:t xml:space="preserve">the </w:t>
      </w:r>
      <w:r w:rsidR="00944B43">
        <w:rPr>
          <w:lang w:eastAsia="zh-CN"/>
        </w:rPr>
        <w:t>transmission</w:t>
      </w:r>
      <w:r w:rsidR="00944B43">
        <w:rPr>
          <w:rFonts w:hint="eastAsia"/>
          <w:lang w:eastAsia="zh-CN"/>
        </w:rPr>
        <w:t xml:space="preserve"> of SN RRC </w:t>
      </w:r>
      <w:r w:rsidR="0042372A">
        <w:rPr>
          <w:lang w:eastAsia="zh-CN"/>
        </w:rPr>
        <w:t>message</w:t>
      </w:r>
      <w:r w:rsidR="00700C60">
        <w:rPr>
          <w:rFonts w:hint="eastAsia"/>
          <w:lang w:eastAsia="zh-CN"/>
        </w:rPr>
        <w:t xml:space="preserve">, the following </w:t>
      </w:r>
      <w:proofErr w:type="gramStart"/>
      <w:r w:rsidR="00700C60">
        <w:rPr>
          <w:rFonts w:hint="eastAsia"/>
          <w:lang w:eastAsia="zh-CN"/>
        </w:rPr>
        <w:t xml:space="preserve">agreements </w:t>
      </w:r>
      <w:r w:rsidR="00700C60">
        <w:rPr>
          <w:lang w:eastAsia="zh-CN"/>
        </w:rPr>
        <w:t>was</w:t>
      </w:r>
      <w:proofErr w:type="gramEnd"/>
      <w:r w:rsidR="00700C60">
        <w:rPr>
          <w:rFonts w:hint="eastAsia"/>
          <w:lang w:eastAsia="zh-CN"/>
        </w:rPr>
        <w:t xml:space="preserve"> made</w:t>
      </w:r>
      <w:r w:rsidR="00287AA8">
        <w:rPr>
          <w:rFonts w:hint="eastAsia"/>
          <w:lang w:eastAsia="zh-CN"/>
        </w:rPr>
        <w:t xml:space="preserve"> [1]</w:t>
      </w:r>
      <w:r>
        <w:rPr>
          <w:rFonts w:hint="eastAsia"/>
          <w:lang w:eastAsia="zh-CN"/>
        </w:rPr>
        <w:t>:</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Agreements</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1:</w:t>
      </w:r>
      <w:r w:rsidRPr="005F3297">
        <w:rPr>
          <w:rFonts w:ascii="Arial" w:eastAsia="MS Mincho" w:hAnsi="Arial"/>
          <w:szCs w:val="24"/>
          <w:lang w:eastAsia="en-GB"/>
        </w:rPr>
        <w:tab/>
        <w:t>For the SN/MN RRC reconfiguration requiring also MN/SN RRC reconfiguration, a MN RRC message is delivered with an embedded SN RRC message.</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2</w:t>
      </w:r>
      <w:r w:rsidRPr="005F3297">
        <w:rPr>
          <w:rFonts w:ascii="Arial" w:eastAsia="MS Mincho" w:hAnsi="Arial"/>
          <w:szCs w:val="24"/>
          <w:lang w:eastAsia="en-GB"/>
        </w:rPr>
        <w:tab/>
        <w:t>UE can be configured with an SCG SRB to allow SN RRC messages to be sent directly between UE and SN.</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3:</w:t>
      </w:r>
      <w:r w:rsidRPr="005F3297">
        <w:rPr>
          <w:rFonts w:ascii="Arial" w:eastAsia="MS Mincho" w:hAnsi="Arial"/>
          <w:szCs w:val="24"/>
          <w:lang w:eastAsia="en-GB"/>
        </w:rPr>
        <w:tab/>
        <w:t xml:space="preserve">For SN RRC reconfigurations not requiring any coordination with MN then SN RRC messages can be transported directly to the UE (or </w:t>
      </w:r>
      <w:proofErr w:type="spellStart"/>
      <w:r w:rsidRPr="005F3297">
        <w:rPr>
          <w:rFonts w:ascii="Arial" w:eastAsia="MS Mincho" w:hAnsi="Arial"/>
          <w:szCs w:val="24"/>
          <w:lang w:eastAsia="en-GB"/>
        </w:rPr>
        <w:t>eNB</w:t>
      </w:r>
      <w:proofErr w:type="spellEnd"/>
      <w:r w:rsidRPr="005F3297">
        <w:rPr>
          <w:rFonts w:ascii="Arial" w:eastAsia="MS Mincho" w:hAnsi="Arial"/>
          <w:szCs w:val="24"/>
          <w:lang w:eastAsia="en-GB"/>
        </w:rPr>
        <w:t xml:space="preserve"> implementation can be deliver it embedded within a MN RRC message)</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4</w:t>
      </w:r>
      <w:r w:rsidRPr="005F3297">
        <w:rPr>
          <w:rFonts w:ascii="Arial" w:eastAsia="MS Mincho" w:hAnsi="Arial"/>
          <w:szCs w:val="24"/>
          <w:lang w:eastAsia="en-GB"/>
        </w:rPr>
        <w:tab/>
        <w:t>Measurement reporting for mobility within the SN can be transported in SN RRC messages directly from UE to SN, if SCG SRB is configured. Detail rules for UE to select transmission path for UL message to be defined in WI.</w:t>
      </w: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rsidR="005F3297" w:rsidRPr="005F3297" w:rsidRDefault="005F3297" w:rsidP="005F329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F3297">
        <w:rPr>
          <w:rFonts w:ascii="Arial" w:eastAsia="MS Mincho" w:hAnsi="Arial"/>
          <w:szCs w:val="24"/>
          <w:lang w:eastAsia="en-GB"/>
        </w:rPr>
        <w:t>5</w:t>
      </w:r>
      <w:r w:rsidRPr="005F3297">
        <w:rPr>
          <w:rFonts w:ascii="Arial" w:eastAsia="MS Mincho" w:hAnsi="Arial"/>
          <w:szCs w:val="24"/>
          <w:lang w:eastAsia="en-GB"/>
        </w:rPr>
        <w:tab/>
        <w:t>These agreement do not imply that the UE has to do any reordering of RRC messages.</w:t>
      </w:r>
    </w:p>
    <w:p w:rsidR="00BB2376" w:rsidRDefault="00BB2376" w:rsidP="006F44B8">
      <w:pPr>
        <w:rPr>
          <w:lang w:eastAsia="zh-CN"/>
        </w:rPr>
      </w:pPr>
    </w:p>
    <w:p w:rsidR="00013AD1" w:rsidRPr="001A2AA7" w:rsidRDefault="00BB2376" w:rsidP="001A2AA7">
      <w:pPr>
        <w:rPr>
          <w:lang w:eastAsia="zh-CN"/>
        </w:rPr>
      </w:pPr>
      <w:r>
        <w:rPr>
          <w:rFonts w:hint="eastAsia"/>
          <w:lang w:eastAsia="zh-CN"/>
        </w:rPr>
        <w:t xml:space="preserve">In this paper, we provide further discussion on </w:t>
      </w:r>
      <w:r w:rsidR="00981E13">
        <w:rPr>
          <w:rFonts w:hint="eastAsia"/>
          <w:lang w:eastAsia="zh-CN"/>
        </w:rPr>
        <w:t xml:space="preserve">how </w:t>
      </w:r>
      <w:r w:rsidR="00944B43">
        <w:rPr>
          <w:rFonts w:hint="eastAsia"/>
          <w:lang w:eastAsia="zh-CN"/>
        </w:rPr>
        <w:t>to transfer SN</w:t>
      </w:r>
      <w:r w:rsidR="001B7148">
        <w:rPr>
          <w:rFonts w:hint="eastAsia"/>
          <w:lang w:eastAsia="zh-CN"/>
        </w:rPr>
        <w:t xml:space="preserve"> </w:t>
      </w:r>
      <w:r w:rsidR="001A2AA7">
        <w:rPr>
          <w:rFonts w:hint="eastAsia"/>
          <w:lang w:eastAsia="zh-CN"/>
        </w:rPr>
        <w:t xml:space="preserve">RRC </w:t>
      </w:r>
      <w:r w:rsidR="00944B43">
        <w:rPr>
          <w:rFonts w:hint="eastAsia"/>
          <w:lang w:eastAsia="zh-CN"/>
        </w:rPr>
        <w:t>messages</w:t>
      </w:r>
      <w:r w:rsidR="001A2AA7">
        <w:rPr>
          <w:rFonts w:hint="eastAsia"/>
          <w:lang w:eastAsia="zh-CN"/>
        </w:rPr>
        <w:t>.</w:t>
      </w:r>
    </w:p>
    <w:p w:rsidR="00D83389" w:rsidRDefault="00BB2376" w:rsidP="00E71C2D">
      <w:pPr>
        <w:pStyle w:val="1"/>
        <w:rPr>
          <w:lang w:eastAsia="zh-CN"/>
        </w:rPr>
      </w:pPr>
      <w:bookmarkStart w:id="4" w:name="OLE_LINK1"/>
      <w:bookmarkStart w:id="5" w:name="OLE_LINK2"/>
      <w:r>
        <w:rPr>
          <w:rFonts w:hint="eastAsia"/>
          <w:lang w:eastAsia="zh-CN"/>
        </w:rPr>
        <w:t>Discussion</w:t>
      </w:r>
      <w:bookmarkStart w:id="6" w:name="_Toc423019950"/>
      <w:bookmarkStart w:id="7" w:name="_Toc423020279"/>
      <w:bookmarkStart w:id="8" w:name="_Toc423020296"/>
      <w:bookmarkEnd w:id="4"/>
      <w:bookmarkEnd w:id="5"/>
      <w:bookmarkEnd w:id="6"/>
      <w:bookmarkEnd w:id="7"/>
      <w:bookmarkEnd w:id="8"/>
    </w:p>
    <w:p w:rsidR="006D5338" w:rsidRDefault="009A6ED7" w:rsidP="00D83389">
      <w:pPr>
        <w:rPr>
          <w:lang w:eastAsia="zh-CN"/>
        </w:rPr>
      </w:pPr>
      <w:r>
        <w:rPr>
          <w:rFonts w:hint="eastAsia"/>
          <w:lang w:eastAsia="zh-CN"/>
        </w:rPr>
        <w:t>Based on the agreements in RAN2#97, there are three types of RRC</w:t>
      </w:r>
      <w:r w:rsidR="00DE78D1">
        <w:rPr>
          <w:rFonts w:hint="eastAsia"/>
          <w:lang w:eastAsia="zh-CN"/>
        </w:rPr>
        <w:t xml:space="preserve"> </w:t>
      </w:r>
      <w:r w:rsidR="00E053E8">
        <w:rPr>
          <w:rFonts w:hint="eastAsia"/>
          <w:lang w:eastAsia="zh-CN"/>
        </w:rPr>
        <w:t>and two SRBs (</w:t>
      </w:r>
      <w:proofErr w:type="spellStart"/>
      <w:r w:rsidR="00E053E8">
        <w:rPr>
          <w:rFonts w:hint="eastAsia"/>
          <w:lang w:eastAsia="zh-CN"/>
        </w:rPr>
        <w:t>MeNB</w:t>
      </w:r>
      <w:proofErr w:type="spellEnd"/>
      <w:r w:rsidR="00E053E8">
        <w:rPr>
          <w:rFonts w:hint="eastAsia"/>
          <w:lang w:eastAsia="zh-CN"/>
        </w:rPr>
        <w:t xml:space="preserve"> SRB and direct SN SRB) </w:t>
      </w:r>
      <w:r w:rsidR="00DE78D1">
        <w:rPr>
          <w:rFonts w:hint="eastAsia"/>
          <w:lang w:eastAsia="zh-CN"/>
        </w:rPr>
        <w:t>as shown in the Figure 1</w:t>
      </w:r>
      <w:r>
        <w:rPr>
          <w:rFonts w:hint="eastAsia"/>
          <w:lang w:eastAsia="zh-CN"/>
        </w:rPr>
        <w:t>:</w:t>
      </w:r>
    </w:p>
    <w:p w:rsidR="009A6ED7" w:rsidRDefault="009A6ED7" w:rsidP="009A6ED7">
      <w:pPr>
        <w:pStyle w:val="B1"/>
        <w:rPr>
          <w:rFonts w:eastAsiaTheme="minorEastAsia"/>
          <w:lang w:eastAsia="zh-CN"/>
        </w:rPr>
      </w:pPr>
      <w:r>
        <w:rPr>
          <w:rFonts w:eastAsiaTheme="minorEastAsia" w:hint="eastAsia"/>
          <w:lang w:eastAsia="zh-CN"/>
        </w:rPr>
        <w:t>-</w:t>
      </w:r>
      <w:r>
        <w:rPr>
          <w:rFonts w:eastAsiaTheme="minorEastAsia" w:hint="eastAsia"/>
          <w:lang w:eastAsia="zh-CN"/>
        </w:rPr>
        <w:tab/>
      </w:r>
      <w:r>
        <w:rPr>
          <w:rFonts w:hint="eastAsia"/>
        </w:rPr>
        <w:t xml:space="preserve">M-RRC: the RRC message for the master node. </w:t>
      </w:r>
      <w:r>
        <w:t>T</w:t>
      </w:r>
      <w:r>
        <w:rPr>
          <w:rFonts w:hint="eastAsia"/>
        </w:rPr>
        <w:t xml:space="preserve">he M-RRC is </w:t>
      </w:r>
      <w:r>
        <w:rPr>
          <w:rFonts w:eastAsiaTheme="minorEastAsia" w:hint="eastAsia"/>
          <w:lang w:eastAsia="zh-CN"/>
        </w:rPr>
        <w:t>terminated between the master node and UE directly</w:t>
      </w:r>
      <w:r w:rsidR="00BF7D86">
        <w:rPr>
          <w:rFonts w:eastAsiaTheme="minorEastAsia" w:hint="eastAsia"/>
          <w:lang w:eastAsia="zh-CN"/>
        </w:rPr>
        <w:t xml:space="preserve"> </w:t>
      </w:r>
      <w:r w:rsidR="004A2912">
        <w:rPr>
          <w:rFonts w:eastAsiaTheme="minorEastAsia" w:hint="eastAsia"/>
          <w:lang w:eastAsia="zh-CN"/>
        </w:rPr>
        <w:t xml:space="preserve">and to be transferred </w:t>
      </w:r>
      <w:r w:rsidR="00BF7D86">
        <w:rPr>
          <w:rFonts w:eastAsiaTheme="minorEastAsia" w:hint="eastAsia"/>
          <w:lang w:eastAsia="zh-CN"/>
        </w:rPr>
        <w:t xml:space="preserve">via </w:t>
      </w:r>
      <w:proofErr w:type="spellStart"/>
      <w:r w:rsidR="00BF7D86">
        <w:rPr>
          <w:rFonts w:eastAsiaTheme="minorEastAsia" w:hint="eastAsia"/>
          <w:lang w:eastAsia="zh-CN"/>
        </w:rPr>
        <w:t>MeNB</w:t>
      </w:r>
      <w:proofErr w:type="spellEnd"/>
      <w:r w:rsidR="00BF7D86">
        <w:rPr>
          <w:rFonts w:eastAsiaTheme="minorEastAsia" w:hint="eastAsia"/>
          <w:lang w:eastAsia="zh-CN"/>
        </w:rPr>
        <w:t xml:space="preserve"> SRB</w:t>
      </w:r>
      <w:r>
        <w:rPr>
          <w:rFonts w:eastAsiaTheme="minorEastAsia" w:hint="eastAsia"/>
          <w:lang w:eastAsia="zh-CN"/>
        </w:rPr>
        <w:t>;</w:t>
      </w:r>
    </w:p>
    <w:p w:rsidR="009A6ED7" w:rsidRDefault="009A6ED7" w:rsidP="009A6ED7">
      <w:pPr>
        <w:pStyle w:val="B1"/>
        <w:rPr>
          <w:rFonts w:eastAsiaTheme="minorEastAsia"/>
          <w:lang w:eastAsia="zh-CN"/>
        </w:rPr>
      </w:pPr>
      <w:r>
        <w:rPr>
          <w:rFonts w:eastAsiaTheme="minorEastAsia" w:hint="eastAsia"/>
          <w:lang w:eastAsia="zh-CN"/>
        </w:rPr>
        <w:t xml:space="preserve">- </w:t>
      </w:r>
      <w:r>
        <w:rPr>
          <w:rFonts w:eastAsiaTheme="minorEastAsia" w:hint="eastAsia"/>
          <w:lang w:eastAsia="zh-CN"/>
        </w:rPr>
        <w:tab/>
        <w:t xml:space="preserve">Direct S-RRC: the RRC message for the secondary node. </w:t>
      </w:r>
      <w:r>
        <w:rPr>
          <w:rFonts w:eastAsiaTheme="minorEastAsia"/>
          <w:lang w:eastAsia="zh-CN"/>
        </w:rPr>
        <w:t>T</w:t>
      </w:r>
      <w:r>
        <w:rPr>
          <w:rFonts w:eastAsiaTheme="minorEastAsia" w:hint="eastAsia"/>
          <w:lang w:eastAsia="zh-CN"/>
        </w:rPr>
        <w:t>he direct S-RRC is transported between the secondary and UE directly</w:t>
      </w:r>
      <w:r w:rsidR="00BF7D86">
        <w:rPr>
          <w:rFonts w:eastAsiaTheme="minorEastAsia" w:hint="eastAsia"/>
          <w:lang w:eastAsia="zh-CN"/>
        </w:rPr>
        <w:t xml:space="preserve"> via direct </w:t>
      </w:r>
      <w:r w:rsidR="00940BD4">
        <w:rPr>
          <w:rFonts w:eastAsiaTheme="minorEastAsia" w:hint="eastAsia"/>
          <w:lang w:eastAsia="zh-CN"/>
        </w:rPr>
        <w:t xml:space="preserve">SN </w:t>
      </w:r>
      <w:r w:rsidR="00BF7D86">
        <w:rPr>
          <w:rFonts w:eastAsiaTheme="minorEastAsia" w:hint="eastAsia"/>
          <w:lang w:eastAsia="zh-CN"/>
        </w:rPr>
        <w:t>SRB</w:t>
      </w:r>
      <w:r>
        <w:rPr>
          <w:rFonts w:eastAsiaTheme="minorEastAsia" w:hint="eastAsia"/>
          <w:lang w:eastAsia="zh-CN"/>
        </w:rPr>
        <w:t>;</w:t>
      </w:r>
    </w:p>
    <w:p w:rsidR="009A6ED7" w:rsidRDefault="00DE78D1" w:rsidP="009A6ED7">
      <w:pPr>
        <w:pStyle w:val="B1"/>
        <w:rPr>
          <w:rFonts w:eastAsiaTheme="minorEastAsia"/>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Embedded</w:t>
      </w:r>
      <w:r>
        <w:rPr>
          <w:rFonts w:eastAsiaTheme="minorEastAsia" w:hint="eastAsia"/>
          <w:lang w:eastAsia="zh-CN"/>
        </w:rPr>
        <w:t xml:space="preserve"> S-RRC: the RRC message for the secondary node. The </w:t>
      </w:r>
      <w:r>
        <w:rPr>
          <w:rFonts w:eastAsiaTheme="minorEastAsia"/>
          <w:lang w:eastAsia="zh-CN"/>
        </w:rPr>
        <w:t>embedded</w:t>
      </w:r>
      <w:r>
        <w:rPr>
          <w:rFonts w:eastAsiaTheme="minorEastAsia" w:hint="eastAsia"/>
          <w:lang w:eastAsia="zh-CN"/>
        </w:rPr>
        <w:t xml:space="preserve"> S-RRC is </w:t>
      </w:r>
      <w:r w:rsidRPr="00DE78D1">
        <w:rPr>
          <w:rFonts w:eastAsiaTheme="minorEastAsia"/>
          <w:lang w:eastAsia="zh-CN"/>
        </w:rPr>
        <w:t>encapsulate</w:t>
      </w:r>
      <w:r>
        <w:rPr>
          <w:rFonts w:eastAsiaTheme="minorEastAsia" w:hint="eastAsia"/>
          <w:lang w:eastAsia="zh-CN"/>
        </w:rPr>
        <w:t xml:space="preserve">d in M-RRC as an RRC </w:t>
      </w:r>
      <w:r>
        <w:rPr>
          <w:rFonts w:eastAsiaTheme="minorEastAsia"/>
          <w:lang w:eastAsia="zh-CN"/>
        </w:rPr>
        <w:t>container</w:t>
      </w:r>
      <w:r w:rsidR="00BF7D86">
        <w:rPr>
          <w:rFonts w:eastAsiaTheme="minorEastAsia" w:hint="eastAsia"/>
          <w:lang w:eastAsia="zh-CN"/>
        </w:rPr>
        <w:t xml:space="preserve"> and to be </w:t>
      </w:r>
      <w:r w:rsidR="00BF7D86">
        <w:rPr>
          <w:rFonts w:eastAsiaTheme="minorEastAsia"/>
          <w:lang w:eastAsia="zh-CN"/>
        </w:rPr>
        <w:t>transferred</w:t>
      </w:r>
      <w:r w:rsidR="00BF7D86">
        <w:rPr>
          <w:rFonts w:eastAsiaTheme="minorEastAsia" w:hint="eastAsia"/>
          <w:lang w:eastAsia="zh-CN"/>
        </w:rPr>
        <w:t xml:space="preserve"> via </w:t>
      </w:r>
      <w:proofErr w:type="spellStart"/>
      <w:r w:rsidR="00BF7D86">
        <w:rPr>
          <w:rFonts w:eastAsiaTheme="minorEastAsia" w:hint="eastAsia"/>
          <w:lang w:eastAsia="zh-CN"/>
        </w:rPr>
        <w:t>MeNB</w:t>
      </w:r>
      <w:proofErr w:type="spellEnd"/>
      <w:r w:rsidR="00BF7D86">
        <w:rPr>
          <w:rFonts w:eastAsiaTheme="minorEastAsia" w:hint="eastAsia"/>
          <w:lang w:eastAsia="zh-CN"/>
        </w:rPr>
        <w:t xml:space="preserve"> SRB</w:t>
      </w:r>
      <w:r>
        <w:rPr>
          <w:rFonts w:eastAsiaTheme="minorEastAsia" w:hint="eastAsia"/>
          <w:lang w:eastAsia="zh-CN"/>
        </w:rPr>
        <w:t>.</w:t>
      </w:r>
    </w:p>
    <w:p w:rsidR="005A6CEC" w:rsidRDefault="00DE78D1" w:rsidP="00DE78D1">
      <w:pPr>
        <w:pStyle w:val="B1"/>
        <w:ind w:left="0" w:firstLine="0"/>
        <w:rPr>
          <w:rFonts w:eastAsiaTheme="minorEastAsia"/>
          <w:lang w:eastAsia="zh-CN"/>
        </w:rPr>
      </w:pPr>
      <w:r>
        <w:rPr>
          <w:rFonts w:eastAsiaTheme="minorEastAsia" w:hint="eastAsia"/>
          <w:lang w:eastAsia="zh-CN"/>
        </w:rPr>
        <w:t xml:space="preserve">From the SN </w:t>
      </w:r>
      <w:r>
        <w:rPr>
          <w:rFonts w:eastAsiaTheme="minorEastAsia"/>
          <w:lang w:eastAsia="zh-CN"/>
        </w:rPr>
        <w:t>points of view, there are</w:t>
      </w:r>
      <w:r>
        <w:rPr>
          <w:rFonts w:eastAsiaTheme="minorEastAsia" w:hint="eastAsia"/>
          <w:lang w:eastAsia="zh-CN"/>
        </w:rPr>
        <w:t xml:space="preserve"> two types RRC, i.e. embedded S-RRC and direct S-RRC,</w:t>
      </w:r>
      <w:r w:rsidR="006F3114">
        <w:rPr>
          <w:rFonts w:eastAsiaTheme="minorEastAsia" w:hint="eastAsia"/>
          <w:lang w:eastAsia="zh-CN"/>
        </w:rPr>
        <w:t xml:space="preserve"> and </w:t>
      </w:r>
      <w:r>
        <w:rPr>
          <w:rFonts w:eastAsiaTheme="minorEastAsia" w:hint="eastAsia"/>
          <w:lang w:eastAsia="zh-CN"/>
        </w:rPr>
        <w:t xml:space="preserve"> </w:t>
      </w:r>
      <w:r w:rsidR="00930DED">
        <w:rPr>
          <w:rFonts w:eastAsiaTheme="minorEastAsia" w:hint="eastAsia"/>
          <w:lang w:eastAsia="zh-CN"/>
        </w:rPr>
        <w:t xml:space="preserve">two SRBs, i.e. </w:t>
      </w:r>
      <w:proofErr w:type="spellStart"/>
      <w:r w:rsidR="00930DED">
        <w:rPr>
          <w:rFonts w:eastAsiaTheme="minorEastAsia" w:hint="eastAsia"/>
          <w:lang w:eastAsia="zh-CN"/>
        </w:rPr>
        <w:t>MeNB</w:t>
      </w:r>
      <w:proofErr w:type="spellEnd"/>
      <w:r w:rsidR="00930DED">
        <w:rPr>
          <w:rFonts w:eastAsiaTheme="minorEastAsia" w:hint="eastAsia"/>
          <w:lang w:eastAsia="zh-CN"/>
        </w:rPr>
        <w:t xml:space="preserve"> SRB and direct SN SRB</w:t>
      </w:r>
      <w:r>
        <w:rPr>
          <w:rFonts w:eastAsiaTheme="minorEastAsia" w:hint="eastAsia"/>
          <w:lang w:eastAsia="zh-CN"/>
        </w:rPr>
        <w:t xml:space="preserve">. </w:t>
      </w:r>
    </w:p>
    <w:p w:rsidR="005A6CEC" w:rsidRDefault="005A6CEC" w:rsidP="00DE78D1">
      <w:pPr>
        <w:pStyle w:val="B1"/>
        <w:ind w:left="0" w:firstLine="0"/>
        <w:rPr>
          <w:rFonts w:eastAsiaTheme="minorEastAsia"/>
          <w:lang w:eastAsia="zh-CN"/>
        </w:rPr>
      </w:pPr>
      <w:r>
        <w:rPr>
          <w:rFonts w:eastAsiaTheme="minorEastAsia" w:hint="eastAsia"/>
          <w:lang w:eastAsia="zh-CN"/>
        </w:rPr>
        <w:t xml:space="preserve">For following cases, SN RRC shall be </w:t>
      </w:r>
      <w:r>
        <w:rPr>
          <w:rFonts w:eastAsiaTheme="minorEastAsia"/>
          <w:lang w:eastAsia="zh-CN"/>
        </w:rPr>
        <w:t>embedded</w:t>
      </w:r>
      <w:r>
        <w:rPr>
          <w:rFonts w:eastAsiaTheme="minorEastAsia" w:hint="eastAsia"/>
          <w:lang w:eastAsia="zh-CN"/>
        </w:rPr>
        <w:t xml:space="preserve"> in MN RRC message</w:t>
      </w:r>
      <w:r w:rsidR="00940BD4">
        <w:rPr>
          <w:rFonts w:eastAsiaTheme="minorEastAsia" w:hint="eastAsia"/>
          <w:lang w:eastAsia="zh-CN"/>
        </w:rPr>
        <w:t xml:space="preserve"> and to be transferred via </w:t>
      </w:r>
      <w:proofErr w:type="spellStart"/>
      <w:r w:rsidR="00940BD4">
        <w:rPr>
          <w:rFonts w:eastAsiaTheme="minorEastAsia" w:hint="eastAsia"/>
          <w:lang w:eastAsia="zh-CN"/>
        </w:rPr>
        <w:t>MeNB</w:t>
      </w:r>
      <w:proofErr w:type="spellEnd"/>
      <w:r w:rsidR="00940BD4">
        <w:rPr>
          <w:rFonts w:eastAsiaTheme="minorEastAsia" w:hint="eastAsia"/>
          <w:lang w:eastAsia="zh-CN"/>
        </w:rPr>
        <w:t xml:space="preserve"> SRB</w:t>
      </w:r>
      <w:r>
        <w:rPr>
          <w:rFonts w:eastAsiaTheme="minorEastAsia" w:hint="eastAsia"/>
          <w:lang w:eastAsia="zh-CN"/>
        </w:rPr>
        <w:t>:</w:t>
      </w:r>
    </w:p>
    <w:p w:rsidR="00000000" w:rsidRDefault="00CE0C37">
      <w:pPr>
        <w:pStyle w:val="B1"/>
        <w:numPr>
          <w:ilvl w:val="0"/>
          <w:numId w:val="31"/>
        </w:numPr>
        <w:rPr>
          <w:rFonts w:eastAsiaTheme="minorEastAsia"/>
          <w:lang w:eastAsia="zh-CN"/>
        </w:rPr>
      </w:pPr>
      <w:r>
        <w:rPr>
          <w:rFonts w:eastAsiaTheme="minorEastAsia" w:hint="eastAsia"/>
          <w:lang w:eastAsia="zh-CN"/>
        </w:rPr>
        <w:t xml:space="preserve">During SN </w:t>
      </w:r>
      <w:r>
        <w:rPr>
          <w:rFonts w:eastAsiaTheme="minorEastAsia"/>
          <w:lang w:eastAsia="zh-CN"/>
        </w:rPr>
        <w:t>addition</w:t>
      </w:r>
      <w:r>
        <w:rPr>
          <w:rFonts w:eastAsiaTheme="minorEastAsia" w:hint="eastAsia"/>
          <w:lang w:eastAsia="zh-CN"/>
        </w:rPr>
        <w:t xml:space="preserve">, the </w:t>
      </w:r>
      <w:r>
        <w:rPr>
          <w:rFonts w:eastAsiaTheme="minorEastAsia"/>
          <w:lang w:eastAsia="zh-CN"/>
        </w:rPr>
        <w:t>embedded</w:t>
      </w:r>
      <w:r>
        <w:rPr>
          <w:rFonts w:eastAsiaTheme="minorEastAsia" w:hint="eastAsia"/>
          <w:lang w:eastAsia="zh-CN"/>
        </w:rPr>
        <w:t xml:space="preserve"> S-RRC should be used since </w:t>
      </w:r>
      <w:r w:rsidR="005A6CEC">
        <w:rPr>
          <w:rFonts w:eastAsiaTheme="minorEastAsia" w:hint="eastAsia"/>
          <w:lang w:eastAsia="zh-CN"/>
        </w:rPr>
        <w:t>direct SRB is not available</w:t>
      </w:r>
      <w:r>
        <w:rPr>
          <w:rFonts w:eastAsiaTheme="minorEastAsia" w:hint="eastAsia"/>
          <w:lang w:eastAsia="zh-CN"/>
        </w:rPr>
        <w:t xml:space="preserve">. </w:t>
      </w:r>
    </w:p>
    <w:p w:rsidR="00000000" w:rsidRDefault="00CE0C37">
      <w:pPr>
        <w:pStyle w:val="B1"/>
        <w:numPr>
          <w:ilvl w:val="0"/>
          <w:numId w:val="31"/>
        </w:numPr>
        <w:rPr>
          <w:rFonts w:eastAsiaTheme="minorEastAsia"/>
          <w:lang w:eastAsia="zh-CN"/>
        </w:rPr>
      </w:pPr>
      <w:r>
        <w:rPr>
          <w:rFonts w:eastAsiaTheme="minorEastAsia"/>
          <w:lang w:eastAsia="zh-CN"/>
        </w:rPr>
        <w:t>I</w:t>
      </w:r>
      <w:r>
        <w:rPr>
          <w:rFonts w:eastAsiaTheme="minorEastAsia" w:hint="eastAsia"/>
          <w:lang w:eastAsia="zh-CN"/>
        </w:rPr>
        <w:t xml:space="preserve">t is also possible </w:t>
      </w:r>
      <w:r w:rsidRPr="005F3297">
        <w:rPr>
          <w:rFonts w:eastAsiaTheme="minorEastAsia"/>
          <w:lang w:eastAsia="zh-CN"/>
        </w:rPr>
        <w:t>the SN</w:t>
      </w:r>
      <w:r w:rsidR="005A6CEC">
        <w:rPr>
          <w:rFonts w:eastAsiaTheme="minorEastAsia" w:hint="eastAsia"/>
          <w:lang w:eastAsia="zh-CN"/>
        </w:rPr>
        <w:t xml:space="preserve"> or </w:t>
      </w:r>
      <w:r w:rsidRPr="005F3297">
        <w:rPr>
          <w:rFonts w:eastAsiaTheme="minorEastAsia"/>
          <w:lang w:eastAsia="zh-CN"/>
        </w:rPr>
        <w:t xml:space="preserve">MN RRC reconfiguration requiring </w:t>
      </w:r>
      <w:r w:rsidR="005A6CEC">
        <w:rPr>
          <w:rFonts w:eastAsiaTheme="minorEastAsia" w:hint="eastAsia"/>
          <w:lang w:eastAsia="zh-CN"/>
        </w:rPr>
        <w:t>both</w:t>
      </w:r>
      <w:r w:rsidR="005A6CEC" w:rsidRPr="005F3297">
        <w:rPr>
          <w:rFonts w:eastAsiaTheme="minorEastAsia"/>
          <w:lang w:eastAsia="zh-CN"/>
        </w:rPr>
        <w:t xml:space="preserve"> </w:t>
      </w:r>
      <w:r w:rsidRPr="005F3297">
        <w:rPr>
          <w:rFonts w:eastAsiaTheme="minorEastAsia"/>
          <w:lang w:eastAsia="zh-CN"/>
        </w:rPr>
        <w:t>MN</w:t>
      </w:r>
      <w:r w:rsidR="005A6CEC">
        <w:rPr>
          <w:rFonts w:eastAsiaTheme="minorEastAsia" w:hint="eastAsia"/>
          <w:lang w:eastAsia="zh-CN"/>
        </w:rPr>
        <w:t xml:space="preserve"> and </w:t>
      </w:r>
      <w:r w:rsidRPr="005F3297">
        <w:rPr>
          <w:rFonts w:eastAsiaTheme="minorEastAsia"/>
          <w:lang w:eastAsia="zh-CN"/>
        </w:rPr>
        <w:t>SN RRC reconfiguration</w:t>
      </w:r>
      <w:r>
        <w:rPr>
          <w:rFonts w:eastAsiaTheme="minorEastAsia" w:hint="eastAsia"/>
          <w:lang w:eastAsia="zh-CN"/>
        </w:rPr>
        <w:t xml:space="preserve"> e.g. the RRC </w:t>
      </w:r>
      <w:r>
        <w:rPr>
          <w:rFonts w:eastAsiaTheme="minorEastAsia"/>
          <w:lang w:eastAsia="zh-CN"/>
        </w:rPr>
        <w:t>reconfiguration</w:t>
      </w:r>
      <w:r>
        <w:rPr>
          <w:rFonts w:eastAsiaTheme="minorEastAsia" w:hint="eastAsia"/>
          <w:lang w:eastAsia="zh-CN"/>
        </w:rPr>
        <w:t xml:space="preserve"> after UE capability </w:t>
      </w:r>
      <w:r w:rsidR="005A6CEC">
        <w:rPr>
          <w:rFonts w:eastAsiaTheme="minorEastAsia" w:hint="eastAsia"/>
          <w:lang w:eastAsia="zh-CN"/>
        </w:rPr>
        <w:t>re-</w:t>
      </w:r>
      <w:r>
        <w:rPr>
          <w:rFonts w:eastAsiaTheme="minorEastAsia" w:hint="eastAsia"/>
          <w:lang w:eastAsia="zh-CN"/>
        </w:rPr>
        <w:t xml:space="preserve">coordination. </w:t>
      </w:r>
    </w:p>
    <w:p w:rsidR="00000000" w:rsidRDefault="00CE0C37">
      <w:pPr>
        <w:pStyle w:val="B1"/>
        <w:numPr>
          <w:ilvl w:val="0"/>
          <w:numId w:val="31"/>
        </w:numPr>
        <w:rPr>
          <w:rFonts w:eastAsiaTheme="minorEastAsia"/>
          <w:lang w:eastAsia="zh-CN"/>
        </w:rPr>
      </w:pPr>
      <w:r>
        <w:rPr>
          <w:rFonts w:eastAsiaTheme="minorEastAsia" w:hint="eastAsia"/>
          <w:lang w:eastAsia="zh-CN"/>
        </w:rPr>
        <w:lastRenderedPageBreak/>
        <w:t xml:space="preserve">For SN release, the </w:t>
      </w:r>
      <w:r>
        <w:rPr>
          <w:rFonts w:eastAsiaTheme="minorEastAsia"/>
          <w:lang w:eastAsia="zh-CN"/>
        </w:rPr>
        <w:t>reconfiguration</w:t>
      </w:r>
      <w:r>
        <w:rPr>
          <w:rFonts w:eastAsiaTheme="minorEastAsia" w:hint="eastAsia"/>
          <w:lang w:eastAsia="zh-CN"/>
        </w:rPr>
        <w:t xml:space="preserve"> of MN RRC together with S-RRC release is also expected</w:t>
      </w:r>
      <w:r w:rsidR="00E33D47">
        <w:rPr>
          <w:rFonts w:eastAsiaTheme="minorEastAsia" w:hint="eastAsia"/>
          <w:lang w:eastAsia="zh-CN"/>
        </w:rPr>
        <w:t xml:space="preserve"> since the corresponding bearer type change is needed</w:t>
      </w:r>
      <w:r>
        <w:rPr>
          <w:rFonts w:eastAsiaTheme="minorEastAsia" w:hint="eastAsia"/>
          <w:lang w:eastAsia="zh-CN"/>
        </w:rPr>
        <w:t>.</w:t>
      </w:r>
    </w:p>
    <w:p w:rsidR="00DE78D1" w:rsidRDefault="00CE0C37" w:rsidP="00D96ADE">
      <w:pPr>
        <w:pStyle w:val="B1"/>
        <w:ind w:left="0" w:firstLine="0"/>
        <w:rPr>
          <w:rFonts w:eastAsiaTheme="minorEastAsia"/>
          <w:lang w:eastAsia="zh-CN"/>
        </w:rPr>
      </w:pPr>
      <w:r>
        <w:rPr>
          <w:rFonts w:eastAsiaTheme="minorEastAsia"/>
          <w:lang w:eastAsia="zh-CN"/>
        </w:rPr>
        <w:t>T</w:t>
      </w:r>
      <w:r>
        <w:rPr>
          <w:rFonts w:eastAsiaTheme="minorEastAsia" w:hint="eastAsia"/>
          <w:lang w:eastAsia="zh-CN"/>
        </w:rPr>
        <w:t xml:space="preserve">hen the embedded S-RRC should be </w:t>
      </w:r>
      <w:r>
        <w:rPr>
          <w:rFonts w:eastAsiaTheme="minorEastAsia"/>
          <w:lang w:eastAsia="zh-CN"/>
        </w:rPr>
        <w:t>mandatory</w:t>
      </w:r>
      <w:r>
        <w:rPr>
          <w:rFonts w:eastAsiaTheme="minorEastAsia" w:hint="eastAsia"/>
          <w:lang w:eastAsia="zh-CN"/>
        </w:rPr>
        <w:t xml:space="preserve"> and could be used </w:t>
      </w:r>
      <w:r w:rsidR="00774AC2">
        <w:rPr>
          <w:rFonts w:eastAsiaTheme="minorEastAsia" w:hint="eastAsia"/>
          <w:lang w:eastAsia="zh-CN"/>
        </w:rPr>
        <w:t xml:space="preserve">at </w:t>
      </w:r>
      <w:r w:rsidR="0087108E">
        <w:rPr>
          <w:rFonts w:eastAsiaTheme="minorEastAsia" w:hint="eastAsia"/>
          <w:lang w:eastAsia="zh-CN"/>
        </w:rPr>
        <w:t>any time</w:t>
      </w:r>
      <w:r w:rsidR="00CD1DFB">
        <w:rPr>
          <w:rFonts w:eastAsiaTheme="minorEastAsia" w:hint="eastAsia"/>
          <w:lang w:eastAsia="zh-CN"/>
        </w:rPr>
        <w:t xml:space="preserve"> </w:t>
      </w:r>
      <w:r w:rsidR="00D96ADE">
        <w:rPr>
          <w:rFonts w:eastAsiaTheme="minorEastAsia" w:hint="eastAsia"/>
          <w:lang w:eastAsia="zh-CN"/>
        </w:rPr>
        <w:t>based on</w:t>
      </w:r>
      <w:r w:rsidR="00CD1DFB">
        <w:rPr>
          <w:rFonts w:eastAsiaTheme="minorEastAsia" w:hint="eastAsia"/>
          <w:lang w:eastAsia="zh-CN"/>
        </w:rPr>
        <w:t xml:space="preserve"> network </w:t>
      </w:r>
      <w:r w:rsidR="00167F47">
        <w:rPr>
          <w:rFonts w:eastAsiaTheme="minorEastAsia" w:hint="eastAsia"/>
          <w:lang w:eastAsia="zh-CN"/>
        </w:rPr>
        <w:t>decision</w:t>
      </w:r>
      <w:r w:rsidR="0087108E">
        <w:rPr>
          <w:rFonts w:eastAsiaTheme="minorEastAsia" w:hint="eastAsia"/>
          <w:lang w:eastAsia="zh-CN"/>
        </w:rPr>
        <w:t>.</w:t>
      </w:r>
    </w:p>
    <w:p w:rsidR="0087108E" w:rsidRPr="0087108E" w:rsidRDefault="0087108E" w:rsidP="00DE78D1">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1: The embedded S-RRC </w:t>
      </w:r>
      <w:r w:rsidR="00940BD4">
        <w:rPr>
          <w:rFonts w:eastAsiaTheme="minorEastAsia" w:hint="eastAsia"/>
          <w:b/>
          <w:lang w:eastAsia="zh-CN"/>
        </w:rPr>
        <w:t xml:space="preserve">transferred via </w:t>
      </w:r>
      <w:proofErr w:type="spellStart"/>
      <w:r w:rsidR="00940BD4">
        <w:rPr>
          <w:rFonts w:eastAsiaTheme="minorEastAsia" w:hint="eastAsia"/>
          <w:b/>
          <w:lang w:eastAsia="zh-CN"/>
        </w:rPr>
        <w:t>MeNB</w:t>
      </w:r>
      <w:proofErr w:type="spellEnd"/>
      <w:r w:rsidR="00940BD4">
        <w:rPr>
          <w:rFonts w:eastAsiaTheme="minorEastAsia" w:hint="eastAsia"/>
          <w:b/>
          <w:lang w:eastAsia="zh-CN"/>
        </w:rPr>
        <w:t xml:space="preserve"> SRB </w:t>
      </w:r>
      <w:r w:rsidRPr="0087108E">
        <w:rPr>
          <w:rFonts w:eastAsiaTheme="minorEastAsia" w:hint="eastAsia"/>
          <w:b/>
          <w:lang w:eastAsia="zh-CN"/>
        </w:rPr>
        <w:t xml:space="preserve">should be </w:t>
      </w:r>
      <w:r w:rsidRPr="0087108E">
        <w:rPr>
          <w:rFonts w:eastAsiaTheme="minorEastAsia"/>
          <w:b/>
          <w:lang w:eastAsia="zh-CN"/>
        </w:rPr>
        <w:t>mandatory</w:t>
      </w:r>
      <w:r w:rsidRPr="0087108E">
        <w:rPr>
          <w:rFonts w:eastAsiaTheme="minorEastAsia" w:hint="eastAsia"/>
          <w:b/>
          <w:lang w:eastAsia="zh-CN"/>
        </w:rPr>
        <w:t xml:space="preserve"> and could be used</w:t>
      </w:r>
      <w:r w:rsidR="00774AC2">
        <w:rPr>
          <w:rFonts w:eastAsiaTheme="minorEastAsia" w:hint="eastAsia"/>
          <w:b/>
          <w:lang w:eastAsia="zh-CN"/>
        </w:rPr>
        <w:t xml:space="preserve"> at</w:t>
      </w:r>
      <w:r w:rsidRPr="0087108E">
        <w:rPr>
          <w:rFonts w:eastAsiaTheme="minorEastAsia" w:hint="eastAsia"/>
          <w:b/>
          <w:lang w:eastAsia="zh-CN"/>
        </w:rPr>
        <w:t xml:space="preserve"> any time</w:t>
      </w:r>
      <w:r w:rsidR="00167F47">
        <w:rPr>
          <w:rFonts w:eastAsiaTheme="minorEastAsia" w:hint="eastAsia"/>
          <w:b/>
          <w:lang w:eastAsia="zh-CN"/>
        </w:rPr>
        <w:t xml:space="preserve"> based on </w:t>
      </w:r>
      <w:r w:rsidR="00167F47">
        <w:rPr>
          <w:rFonts w:eastAsiaTheme="minorEastAsia"/>
          <w:b/>
          <w:lang w:eastAsia="zh-CN"/>
        </w:rPr>
        <w:t>network</w:t>
      </w:r>
      <w:r w:rsidR="00167F47">
        <w:rPr>
          <w:rFonts w:eastAsiaTheme="minorEastAsia" w:hint="eastAsia"/>
          <w:b/>
          <w:lang w:eastAsia="zh-CN"/>
        </w:rPr>
        <w:t xml:space="preserve"> decision</w:t>
      </w:r>
      <w:r>
        <w:rPr>
          <w:rFonts w:eastAsiaTheme="minorEastAsia" w:hint="eastAsia"/>
          <w:b/>
          <w:lang w:eastAsia="zh-CN"/>
        </w:rPr>
        <w:t>.</w:t>
      </w:r>
    </w:p>
    <w:p w:rsidR="006D5338" w:rsidRDefault="00940BD4" w:rsidP="006D5338">
      <w:pPr>
        <w:jc w:val="center"/>
        <w:rPr>
          <w:lang w:eastAsia="zh-CN"/>
        </w:rPr>
      </w:pPr>
      <w:r>
        <w:object w:dxaOrig="6706"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42.5pt" o:ole="">
            <v:imagedata r:id="rId8" o:title=""/>
          </v:shape>
          <o:OLEObject Type="Embed" ProgID="Visio.Drawing.15" ShapeID="_x0000_i1025" DrawAspect="Content" ObjectID="_1551944333" r:id="rId9"/>
        </w:object>
      </w:r>
    </w:p>
    <w:p w:rsidR="006D5338" w:rsidRPr="0087108E" w:rsidRDefault="0087108E" w:rsidP="0087108E">
      <w:pPr>
        <w:jc w:val="center"/>
        <w:rPr>
          <w:b/>
          <w:lang w:eastAsia="zh-CN"/>
        </w:rPr>
      </w:pPr>
      <w:r w:rsidRPr="0087108E">
        <w:rPr>
          <w:rFonts w:hint="eastAsia"/>
          <w:b/>
          <w:lang w:eastAsia="zh-CN"/>
        </w:rPr>
        <w:t xml:space="preserve">Figure 1. </w:t>
      </w:r>
      <w:r w:rsidR="00774AC2">
        <w:rPr>
          <w:rFonts w:hint="eastAsia"/>
          <w:b/>
          <w:lang w:eastAsia="zh-CN"/>
        </w:rPr>
        <w:t xml:space="preserve">The </w:t>
      </w:r>
      <w:r w:rsidR="00774AC2">
        <w:rPr>
          <w:b/>
          <w:lang w:eastAsia="zh-CN"/>
        </w:rPr>
        <w:t>transmission</w:t>
      </w:r>
      <w:r w:rsidR="00774AC2">
        <w:rPr>
          <w:rFonts w:hint="eastAsia"/>
          <w:b/>
          <w:lang w:eastAsia="zh-CN"/>
        </w:rPr>
        <w:t xml:space="preserve"> of t</w:t>
      </w:r>
      <w:r w:rsidRPr="0087108E">
        <w:rPr>
          <w:b/>
          <w:lang w:eastAsia="zh-CN"/>
        </w:rPr>
        <w:t>hree</w:t>
      </w:r>
      <w:r w:rsidRPr="0087108E">
        <w:rPr>
          <w:rFonts w:hint="eastAsia"/>
          <w:b/>
          <w:lang w:eastAsia="zh-CN"/>
        </w:rPr>
        <w:t xml:space="preserve"> types RRC: M-RRC, Direct S-RRC and Embedded S-RRC</w:t>
      </w:r>
      <w:r w:rsidR="00774AC2">
        <w:rPr>
          <w:rFonts w:hint="eastAsia"/>
          <w:b/>
          <w:lang w:eastAsia="zh-CN"/>
        </w:rPr>
        <w:t xml:space="preserve"> via </w:t>
      </w:r>
      <w:proofErr w:type="spellStart"/>
      <w:r w:rsidR="00774AC2">
        <w:rPr>
          <w:rFonts w:hint="eastAsia"/>
          <w:b/>
          <w:lang w:eastAsia="zh-CN"/>
        </w:rPr>
        <w:t>MeNB</w:t>
      </w:r>
      <w:proofErr w:type="spellEnd"/>
      <w:r w:rsidR="00774AC2">
        <w:rPr>
          <w:rFonts w:hint="eastAsia"/>
          <w:b/>
          <w:lang w:eastAsia="zh-CN"/>
        </w:rPr>
        <w:t xml:space="preserve"> SRB and direct SN SRB</w:t>
      </w:r>
      <w:r w:rsidRPr="0087108E">
        <w:rPr>
          <w:rFonts w:hint="eastAsia"/>
          <w:b/>
          <w:lang w:eastAsia="zh-CN"/>
        </w:rPr>
        <w:t>.</w:t>
      </w:r>
    </w:p>
    <w:p w:rsidR="0087108E" w:rsidRDefault="00E31309" w:rsidP="00D83389">
      <w:pPr>
        <w:rPr>
          <w:lang w:eastAsia="zh-CN"/>
        </w:rPr>
      </w:pPr>
      <w:r>
        <w:rPr>
          <w:rFonts w:hint="eastAsia"/>
          <w:lang w:eastAsia="zh-CN"/>
        </w:rPr>
        <w:t xml:space="preserve">Regarding direct </w:t>
      </w:r>
      <w:r w:rsidR="00571BF5">
        <w:rPr>
          <w:rFonts w:hint="eastAsia"/>
          <w:lang w:eastAsia="zh-CN"/>
        </w:rPr>
        <w:t>SN SRB</w:t>
      </w:r>
      <w:r>
        <w:rPr>
          <w:rFonts w:hint="eastAsia"/>
          <w:lang w:eastAsia="zh-CN"/>
        </w:rPr>
        <w:t xml:space="preserve">, the </w:t>
      </w:r>
      <w:r w:rsidR="00DD6136">
        <w:rPr>
          <w:rFonts w:hint="eastAsia"/>
          <w:lang w:eastAsia="zh-CN"/>
        </w:rPr>
        <w:t>direct</w:t>
      </w:r>
      <w:r w:rsidR="00571BF5">
        <w:rPr>
          <w:rFonts w:hint="eastAsia"/>
          <w:lang w:eastAsia="zh-CN"/>
        </w:rPr>
        <w:t xml:space="preserve"> SN SRB</w:t>
      </w:r>
      <w:r w:rsidR="00DD6136">
        <w:rPr>
          <w:rFonts w:hint="eastAsia"/>
          <w:lang w:eastAsia="zh-CN"/>
        </w:rPr>
        <w:t xml:space="preserve"> can be established during SN </w:t>
      </w:r>
      <w:r w:rsidR="00DD6136">
        <w:rPr>
          <w:lang w:eastAsia="zh-CN"/>
        </w:rPr>
        <w:t>addition</w:t>
      </w:r>
      <w:r w:rsidR="00DD6136">
        <w:rPr>
          <w:rFonts w:hint="eastAsia"/>
          <w:lang w:eastAsia="zh-CN"/>
        </w:rPr>
        <w:t xml:space="preserve">. </w:t>
      </w:r>
    </w:p>
    <w:p w:rsidR="0029742D" w:rsidRDefault="002D653A" w:rsidP="0029742D">
      <w:pPr>
        <w:jc w:val="center"/>
        <w:rPr>
          <w:lang w:eastAsia="zh-CN"/>
        </w:rPr>
      </w:pPr>
      <w:r>
        <w:object w:dxaOrig="8520" w:dyaOrig="7110">
          <v:shape id="_x0000_i1026" type="#_x0000_t75" style="width:318pt;height:265.5pt" o:ole="">
            <v:imagedata r:id="rId10" o:title=""/>
          </v:shape>
          <o:OLEObject Type="Embed" ProgID="Visio.Drawing.15" ShapeID="_x0000_i1026" DrawAspect="Content" ObjectID="_1551944334" r:id="rId11"/>
        </w:object>
      </w:r>
    </w:p>
    <w:p w:rsidR="00DD6136" w:rsidRPr="00DD6136" w:rsidRDefault="00DD6136" w:rsidP="0029742D">
      <w:pPr>
        <w:jc w:val="center"/>
        <w:rPr>
          <w:b/>
          <w:lang w:eastAsia="zh-CN"/>
        </w:rPr>
      </w:pPr>
      <w:proofErr w:type="gramStart"/>
      <w:r w:rsidRPr="00DD6136">
        <w:rPr>
          <w:rFonts w:hint="eastAsia"/>
          <w:b/>
          <w:lang w:eastAsia="zh-CN"/>
        </w:rPr>
        <w:t>Figure 2.</w:t>
      </w:r>
      <w:proofErr w:type="gramEnd"/>
      <w:r w:rsidRPr="00DD6136">
        <w:rPr>
          <w:rFonts w:hint="eastAsia"/>
          <w:b/>
          <w:lang w:eastAsia="zh-CN"/>
        </w:rPr>
        <w:t xml:space="preserve"> SN </w:t>
      </w:r>
      <w:r w:rsidRPr="00DD6136">
        <w:rPr>
          <w:b/>
          <w:lang w:eastAsia="zh-CN"/>
        </w:rPr>
        <w:t>Addition</w:t>
      </w:r>
      <w:r w:rsidRPr="00DD6136">
        <w:rPr>
          <w:rFonts w:hint="eastAsia"/>
          <w:b/>
          <w:lang w:eastAsia="zh-CN"/>
        </w:rPr>
        <w:t xml:space="preserve"> with direct </w:t>
      </w:r>
      <w:r w:rsidR="00744AF2">
        <w:rPr>
          <w:rFonts w:hint="eastAsia"/>
          <w:b/>
          <w:lang w:eastAsia="zh-CN"/>
        </w:rPr>
        <w:t>SN SRB</w:t>
      </w:r>
      <w:r w:rsidRPr="00DD6136">
        <w:rPr>
          <w:rFonts w:hint="eastAsia"/>
          <w:b/>
          <w:lang w:eastAsia="zh-CN"/>
        </w:rPr>
        <w:t xml:space="preserve"> </w:t>
      </w:r>
      <w:r w:rsidRPr="00DD6136">
        <w:rPr>
          <w:b/>
          <w:lang w:eastAsia="zh-CN"/>
        </w:rPr>
        <w:t>establishment</w:t>
      </w:r>
    </w:p>
    <w:p w:rsidR="00DD6136" w:rsidRDefault="00DD6136" w:rsidP="0029742D">
      <w:pPr>
        <w:rPr>
          <w:lang w:eastAsia="zh-CN"/>
        </w:rPr>
      </w:pPr>
      <w:r>
        <w:rPr>
          <w:rFonts w:hint="eastAsia"/>
          <w:lang w:eastAsia="zh-CN"/>
        </w:rPr>
        <w:t>As shown in the Figure 2</w:t>
      </w:r>
      <w:r w:rsidR="004F6F47">
        <w:rPr>
          <w:lang w:eastAsia="zh-CN"/>
        </w:rPr>
        <w:t>, the</w:t>
      </w:r>
      <w:r w:rsidR="00B3662E">
        <w:rPr>
          <w:rFonts w:hint="eastAsia"/>
          <w:lang w:eastAsia="zh-CN"/>
        </w:rPr>
        <w:t xml:space="preserve"> procedure of </w:t>
      </w:r>
      <w:r w:rsidR="002D653A">
        <w:rPr>
          <w:rFonts w:hint="eastAsia"/>
          <w:lang w:eastAsia="zh-CN"/>
        </w:rPr>
        <w:t>direct SN SRB</w:t>
      </w:r>
      <w:r w:rsidR="00B3662E">
        <w:rPr>
          <w:rFonts w:hint="eastAsia"/>
          <w:lang w:eastAsia="zh-CN"/>
        </w:rPr>
        <w:t xml:space="preserve"> establishment is</w:t>
      </w:r>
    </w:p>
    <w:p w:rsidR="0029742D" w:rsidRDefault="00DD6136" w:rsidP="00DD6136">
      <w:pPr>
        <w:pStyle w:val="B1"/>
        <w:rPr>
          <w:rFonts w:eastAsiaTheme="minorEastAsia"/>
          <w:lang w:eastAsia="zh-CN"/>
        </w:rPr>
      </w:pPr>
      <w:r>
        <w:rPr>
          <w:rFonts w:eastAsiaTheme="minorEastAsia" w:hint="eastAsia"/>
          <w:lang w:eastAsia="zh-CN"/>
        </w:rPr>
        <w:t>-</w:t>
      </w:r>
      <w:r>
        <w:rPr>
          <w:rFonts w:eastAsiaTheme="minorEastAsia" w:hint="eastAsia"/>
          <w:lang w:eastAsia="zh-CN"/>
        </w:rPr>
        <w:tab/>
      </w:r>
      <w:proofErr w:type="gramStart"/>
      <w:r>
        <w:rPr>
          <w:rFonts w:hint="eastAsia"/>
        </w:rPr>
        <w:t>the</w:t>
      </w:r>
      <w:proofErr w:type="gramEnd"/>
      <w:r>
        <w:rPr>
          <w:rFonts w:hint="eastAsia"/>
        </w:rPr>
        <w:t xml:space="preserve"> MN sends SN Addition Request message to SN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SN Addition Request </w:t>
      </w:r>
      <w:r>
        <w:rPr>
          <w:rFonts w:eastAsiaTheme="minorEastAsia"/>
          <w:lang w:eastAsia="zh-CN"/>
        </w:rPr>
        <w:t>message</w:t>
      </w:r>
      <w:r>
        <w:rPr>
          <w:rFonts w:eastAsiaTheme="minorEastAsia" w:hint="eastAsia"/>
          <w:lang w:eastAsia="zh-CN"/>
        </w:rPr>
        <w:t xml:space="preserve">, the MN provides the security information for the direct </w:t>
      </w:r>
      <w:r w:rsidR="002D653A">
        <w:rPr>
          <w:rFonts w:eastAsiaTheme="minorEastAsia" w:hint="eastAsia"/>
          <w:lang w:eastAsia="zh-CN"/>
        </w:rPr>
        <w:t>SN SRB</w:t>
      </w:r>
      <w:r>
        <w:rPr>
          <w:rFonts w:eastAsiaTheme="minorEastAsia" w:hint="eastAsia"/>
          <w:lang w:eastAsia="zh-CN"/>
        </w:rPr>
        <w:t xml:space="preserve"> (e.g. key</w:t>
      </w:r>
      <w:r w:rsidR="00D70484">
        <w:rPr>
          <w:rFonts w:eastAsiaTheme="minorEastAsia"/>
          <w:lang w:eastAsia="zh-CN"/>
        </w:rPr>
        <w:t xml:space="preserve">, </w:t>
      </w:r>
      <w:r w:rsidR="002D653A">
        <w:rPr>
          <w:rFonts w:eastAsiaTheme="minorEastAsia" w:hint="eastAsia"/>
          <w:lang w:eastAsia="zh-CN"/>
        </w:rPr>
        <w:t xml:space="preserve">UE security </w:t>
      </w:r>
      <w:r w:rsidR="00D827A7">
        <w:rPr>
          <w:rFonts w:eastAsiaTheme="minorEastAsia"/>
          <w:lang w:eastAsia="zh-CN"/>
        </w:rPr>
        <w:t>capability</w:t>
      </w:r>
      <w:r>
        <w:rPr>
          <w:rFonts w:eastAsiaTheme="minorEastAsia" w:hint="eastAsia"/>
          <w:lang w:eastAsia="zh-CN"/>
        </w:rPr>
        <w:t>)</w:t>
      </w:r>
      <w:r w:rsidR="00D70484">
        <w:rPr>
          <w:rFonts w:eastAsiaTheme="minorEastAsia" w:hint="eastAsia"/>
          <w:lang w:eastAsia="zh-CN"/>
        </w:rPr>
        <w:t>.</w:t>
      </w:r>
    </w:p>
    <w:p w:rsidR="00D70484" w:rsidRDefault="00D70484" w:rsidP="00DD6136">
      <w:pPr>
        <w:pStyle w:val="B1"/>
        <w:rPr>
          <w:rFonts w:eastAsiaTheme="minorEastAsia"/>
          <w:lang w:eastAsia="zh-CN"/>
        </w:rPr>
      </w:pPr>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the</w:t>
      </w:r>
      <w:proofErr w:type="gramEnd"/>
      <w:r>
        <w:rPr>
          <w:rFonts w:eastAsiaTheme="minorEastAsia" w:hint="eastAsia"/>
          <w:lang w:eastAsia="zh-CN"/>
        </w:rPr>
        <w:t xml:space="preserve"> SN provides the </w:t>
      </w:r>
      <w:r w:rsidR="002D653A">
        <w:rPr>
          <w:rFonts w:eastAsiaTheme="minorEastAsia" w:hint="eastAsia"/>
          <w:lang w:eastAsia="zh-CN"/>
        </w:rPr>
        <w:t xml:space="preserve">NR RRC message container including </w:t>
      </w:r>
      <w:r>
        <w:rPr>
          <w:rFonts w:eastAsiaTheme="minorEastAsia" w:hint="eastAsia"/>
          <w:lang w:eastAsia="zh-CN"/>
        </w:rPr>
        <w:t xml:space="preserve">direct </w:t>
      </w:r>
      <w:r w:rsidR="002D653A">
        <w:rPr>
          <w:rFonts w:eastAsiaTheme="minorEastAsia" w:hint="eastAsia"/>
          <w:lang w:eastAsia="zh-CN"/>
        </w:rPr>
        <w:t>SN SRB</w:t>
      </w:r>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xml:space="preserve"> in the SN </w:t>
      </w:r>
      <w:r>
        <w:rPr>
          <w:rFonts w:eastAsiaTheme="minorEastAsia"/>
          <w:lang w:eastAsia="zh-CN"/>
        </w:rPr>
        <w:t>Addition</w:t>
      </w:r>
      <w:r>
        <w:rPr>
          <w:rFonts w:eastAsiaTheme="minorEastAsia" w:hint="eastAsia"/>
          <w:lang w:eastAsia="zh-CN"/>
        </w:rPr>
        <w:t xml:space="preserve"> Request ACK messages;</w:t>
      </w:r>
    </w:p>
    <w:p w:rsidR="00D70484" w:rsidRDefault="00D70484" w:rsidP="00DD6136">
      <w:pPr>
        <w:pStyle w:val="B1"/>
        <w:rPr>
          <w:rFonts w:eastAsiaTheme="minorEastAsia"/>
          <w:lang w:eastAsia="zh-CN"/>
        </w:rPr>
      </w:pPr>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the</w:t>
      </w:r>
      <w:proofErr w:type="gramEnd"/>
      <w:r>
        <w:rPr>
          <w:rFonts w:eastAsiaTheme="minorEastAsia" w:hint="eastAsia"/>
          <w:lang w:eastAsia="zh-CN"/>
        </w:rPr>
        <w:t xml:space="preserve"> MN forwards the direct </w:t>
      </w:r>
      <w:r w:rsidR="002D653A">
        <w:rPr>
          <w:rFonts w:eastAsiaTheme="minorEastAsia" w:hint="eastAsia"/>
          <w:lang w:eastAsia="zh-CN"/>
        </w:rPr>
        <w:t>SN SRB</w:t>
      </w:r>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xml:space="preserve"> container to UE </w:t>
      </w:r>
      <w:r>
        <w:rPr>
          <w:rFonts w:eastAsiaTheme="minorEastAsia"/>
          <w:lang w:eastAsia="zh-CN"/>
        </w:rPr>
        <w:t>together</w:t>
      </w:r>
      <w:r>
        <w:rPr>
          <w:rFonts w:eastAsiaTheme="minorEastAsia" w:hint="eastAsia"/>
          <w:lang w:eastAsia="zh-CN"/>
        </w:rPr>
        <w:t xml:space="preserve"> with the security information in the </w:t>
      </w:r>
      <w:proofErr w:type="spellStart"/>
      <w:r w:rsidR="007C5514" w:rsidRPr="007C5514">
        <w:rPr>
          <w:rFonts w:eastAsiaTheme="minorEastAsia"/>
          <w:i/>
          <w:lang w:eastAsia="zh-CN"/>
        </w:rPr>
        <w:t>RRCConnectionReconfiguration</w:t>
      </w:r>
      <w:proofErr w:type="spellEnd"/>
      <w:r>
        <w:rPr>
          <w:rFonts w:eastAsiaTheme="minorEastAsia" w:hint="eastAsia"/>
          <w:lang w:eastAsia="zh-CN"/>
        </w:rPr>
        <w:t xml:space="preserve"> message</w:t>
      </w:r>
    </w:p>
    <w:p w:rsidR="00D70484" w:rsidRDefault="00D70484" w:rsidP="00DD6136">
      <w:pPr>
        <w:pStyle w:val="B1"/>
        <w:rPr>
          <w:rFonts w:eastAsiaTheme="minorEastAsia"/>
          <w:lang w:eastAsia="zh-CN"/>
        </w:rPr>
      </w:pPr>
      <w:r>
        <w:rPr>
          <w:rFonts w:eastAsiaTheme="minorEastAsia" w:hint="eastAsia"/>
          <w:lang w:eastAsia="zh-CN"/>
        </w:rPr>
        <w:lastRenderedPageBreak/>
        <w:t>-</w:t>
      </w:r>
      <w:r>
        <w:rPr>
          <w:rFonts w:eastAsiaTheme="minorEastAsia" w:hint="eastAsia"/>
          <w:lang w:eastAsia="zh-CN"/>
        </w:rPr>
        <w:tab/>
      </w:r>
      <w:r w:rsidR="00F30C7C">
        <w:rPr>
          <w:rFonts w:eastAsiaTheme="minorEastAsia" w:hint="eastAsia"/>
          <w:lang w:eastAsia="zh-CN"/>
        </w:rPr>
        <w:t>u</w:t>
      </w:r>
      <w:r>
        <w:rPr>
          <w:rFonts w:eastAsiaTheme="minorEastAsia" w:hint="eastAsia"/>
          <w:lang w:eastAsia="zh-CN"/>
        </w:rPr>
        <w:t xml:space="preserve">pon </w:t>
      </w:r>
      <w:r>
        <w:rPr>
          <w:rFonts w:eastAsiaTheme="minorEastAsia"/>
          <w:lang w:eastAsia="zh-CN"/>
        </w:rPr>
        <w:t>receiving</w:t>
      </w:r>
      <w:r>
        <w:rPr>
          <w:rFonts w:eastAsiaTheme="minorEastAsia" w:hint="eastAsia"/>
          <w:lang w:eastAsia="zh-CN"/>
        </w:rPr>
        <w:t xml:space="preserve"> the </w:t>
      </w:r>
      <w:proofErr w:type="spellStart"/>
      <w:r w:rsidR="007C5514" w:rsidRPr="007C5514">
        <w:rPr>
          <w:rFonts w:eastAsiaTheme="minorEastAsia"/>
          <w:i/>
          <w:lang w:eastAsia="zh-CN"/>
        </w:rPr>
        <w:t>RRCConnectionReconfiguration</w:t>
      </w:r>
      <w:proofErr w:type="spellEnd"/>
      <w:r>
        <w:rPr>
          <w:rFonts w:eastAsiaTheme="minorEastAsia" w:hint="eastAsia"/>
          <w:lang w:eastAsia="zh-CN"/>
        </w:rPr>
        <w:t xml:space="preserve"> </w:t>
      </w:r>
      <w:r>
        <w:rPr>
          <w:rFonts w:eastAsiaTheme="minorEastAsia"/>
          <w:lang w:eastAsia="zh-CN"/>
        </w:rPr>
        <w:t>message,</w:t>
      </w:r>
      <w:r>
        <w:rPr>
          <w:rFonts w:eastAsiaTheme="minorEastAsia" w:hint="eastAsia"/>
          <w:lang w:eastAsia="zh-CN"/>
        </w:rPr>
        <w:t xml:space="preserve"> the UE </w:t>
      </w:r>
      <w:r>
        <w:rPr>
          <w:rFonts w:eastAsiaTheme="minorEastAsia"/>
          <w:lang w:eastAsia="zh-CN"/>
        </w:rPr>
        <w:t>establishes</w:t>
      </w:r>
      <w:r>
        <w:rPr>
          <w:rFonts w:eastAsiaTheme="minorEastAsia" w:hint="eastAsia"/>
          <w:lang w:eastAsia="zh-CN"/>
        </w:rPr>
        <w:t xml:space="preserve"> the direct S</w:t>
      </w:r>
      <w:r w:rsidR="002D653A">
        <w:rPr>
          <w:rFonts w:eastAsiaTheme="minorEastAsia" w:hint="eastAsia"/>
          <w:lang w:eastAsia="zh-CN"/>
        </w:rPr>
        <w:t>N SRB</w:t>
      </w:r>
      <w:r>
        <w:rPr>
          <w:rFonts w:eastAsiaTheme="minorEastAsia" w:hint="eastAsia"/>
          <w:lang w:eastAsia="zh-CN"/>
        </w:rPr>
        <w:t xml:space="preserve"> entity and </w:t>
      </w:r>
      <w:r>
        <w:rPr>
          <w:rFonts w:eastAsiaTheme="minorEastAsia"/>
          <w:lang w:eastAsia="zh-CN"/>
        </w:rPr>
        <w:t>corresponding</w:t>
      </w:r>
      <w:r>
        <w:rPr>
          <w:rFonts w:eastAsiaTheme="minorEastAsia" w:hint="eastAsia"/>
          <w:lang w:eastAsia="zh-CN"/>
        </w:rPr>
        <w:t xml:space="preserve"> L2 entities, </w:t>
      </w:r>
      <w:r>
        <w:rPr>
          <w:rFonts w:eastAsiaTheme="minorEastAsia"/>
          <w:lang w:eastAsia="zh-CN"/>
        </w:rPr>
        <w:t>activate</w:t>
      </w:r>
      <w:r>
        <w:rPr>
          <w:rFonts w:eastAsiaTheme="minorEastAsia" w:hint="eastAsia"/>
          <w:lang w:eastAsia="zh-CN"/>
        </w:rPr>
        <w:t xml:space="preserve"> security for the direct </w:t>
      </w:r>
      <w:r w:rsidR="002D653A">
        <w:rPr>
          <w:rFonts w:eastAsiaTheme="minorEastAsia" w:hint="eastAsia"/>
          <w:lang w:eastAsia="zh-CN"/>
        </w:rPr>
        <w:t>SN SRB</w:t>
      </w:r>
      <w:r>
        <w:rPr>
          <w:rFonts w:eastAsiaTheme="minorEastAsia" w:hint="eastAsia"/>
          <w:lang w:eastAsia="zh-CN"/>
        </w:rPr>
        <w:t>.</w:t>
      </w:r>
    </w:p>
    <w:p w:rsidR="00D70484" w:rsidRDefault="00F30C7C" w:rsidP="00DD6136">
      <w:pPr>
        <w:pStyle w:val="B1"/>
        <w:rPr>
          <w:rFonts w:eastAsiaTheme="minorEastAsia"/>
          <w:lang w:eastAsia="zh-CN"/>
        </w:rPr>
      </w:pPr>
      <w:r>
        <w:rPr>
          <w:rFonts w:eastAsiaTheme="minorEastAsia" w:hint="eastAsia"/>
          <w:lang w:eastAsia="zh-CN"/>
        </w:rPr>
        <w:t>-</w:t>
      </w:r>
      <w:r>
        <w:rPr>
          <w:rFonts w:eastAsiaTheme="minorEastAsia" w:hint="eastAsia"/>
          <w:lang w:eastAsia="zh-CN"/>
        </w:rPr>
        <w:tab/>
      </w:r>
      <w:proofErr w:type="gramStart"/>
      <w:r>
        <w:rPr>
          <w:rFonts w:eastAsiaTheme="minorEastAsia" w:hint="eastAsia"/>
          <w:lang w:eastAsia="zh-CN"/>
        </w:rPr>
        <w:t>a</w:t>
      </w:r>
      <w:r w:rsidR="00D70484">
        <w:rPr>
          <w:rFonts w:eastAsiaTheme="minorEastAsia" w:hint="eastAsia"/>
          <w:lang w:eastAsia="zh-CN"/>
        </w:rPr>
        <w:t>fter</w:t>
      </w:r>
      <w:proofErr w:type="gramEnd"/>
      <w:r w:rsidR="00D70484">
        <w:rPr>
          <w:rFonts w:eastAsiaTheme="minorEastAsia" w:hint="eastAsia"/>
          <w:lang w:eastAsia="zh-CN"/>
        </w:rPr>
        <w:t xml:space="preserve"> </w:t>
      </w:r>
      <w:r>
        <w:rPr>
          <w:rFonts w:eastAsiaTheme="minorEastAsia"/>
          <w:lang w:eastAsia="zh-CN"/>
        </w:rPr>
        <w:t>confirmat</w:t>
      </w:r>
      <w:r>
        <w:rPr>
          <w:rFonts w:eastAsiaTheme="minorEastAsia" w:hint="eastAsia"/>
          <w:lang w:eastAsia="zh-CN"/>
        </w:rPr>
        <w:t xml:space="preserve">ion of </w:t>
      </w:r>
      <w:r w:rsidR="00D70484">
        <w:rPr>
          <w:rFonts w:eastAsiaTheme="minorEastAsia" w:hint="eastAsia"/>
          <w:lang w:eastAsia="zh-CN"/>
        </w:rPr>
        <w:t xml:space="preserve">the direct </w:t>
      </w:r>
      <w:r w:rsidR="0080695B">
        <w:rPr>
          <w:rFonts w:eastAsiaTheme="minorEastAsia" w:hint="eastAsia"/>
          <w:lang w:eastAsia="zh-CN"/>
        </w:rPr>
        <w:t>SN SRB</w:t>
      </w:r>
      <w:r>
        <w:rPr>
          <w:rFonts w:eastAsiaTheme="minorEastAsia" w:hint="eastAsia"/>
          <w:lang w:eastAsia="zh-CN"/>
        </w:rPr>
        <w:t xml:space="preserve"> </w:t>
      </w:r>
      <w:r>
        <w:rPr>
          <w:rFonts w:eastAsiaTheme="minorEastAsia"/>
          <w:lang w:eastAsia="zh-CN"/>
        </w:rPr>
        <w:t>establishment</w:t>
      </w:r>
      <w:r>
        <w:rPr>
          <w:rFonts w:eastAsiaTheme="minorEastAsia" w:hint="eastAsia"/>
          <w:lang w:eastAsia="zh-CN"/>
        </w:rPr>
        <w:t xml:space="preserve">,  the SN can decide to use the direct SRB or the </w:t>
      </w:r>
      <w:proofErr w:type="spellStart"/>
      <w:r w:rsidR="0080695B">
        <w:rPr>
          <w:rFonts w:eastAsiaTheme="minorEastAsia" w:hint="eastAsia"/>
          <w:lang w:eastAsia="zh-CN"/>
        </w:rPr>
        <w:t>MeNB</w:t>
      </w:r>
      <w:proofErr w:type="spellEnd"/>
      <w:r w:rsidR="0080695B">
        <w:rPr>
          <w:rFonts w:eastAsiaTheme="minorEastAsia" w:hint="eastAsia"/>
          <w:lang w:eastAsia="zh-CN"/>
        </w:rPr>
        <w:t xml:space="preserve"> </w:t>
      </w:r>
      <w:r>
        <w:rPr>
          <w:rFonts w:eastAsiaTheme="minorEastAsia" w:hint="eastAsia"/>
          <w:lang w:eastAsia="zh-CN"/>
        </w:rPr>
        <w:t>SRB</w:t>
      </w:r>
      <w:r w:rsidR="0080695B">
        <w:rPr>
          <w:rFonts w:eastAsiaTheme="minorEastAsia" w:hint="eastAsia"/>
          <w:lang w:eastAsia="zh-CN"/>
        </w:rPr>
        <w:t xml:space="preserve"> based on the principle whether co-operation is needed or not</w:t>
      </w:r>
      <w:r>
        <w:rPr>
          <w:rFonts w:eastAsiaTheme="minorEastAsia" w:hint="eastAsia"/>
          <w:lang w:eastAsia="zh-CN"/>
        </w:rPr>
        <w:t>.</w:t>
      </w:r>
    </w:p>
    <w:p w:rsidR="00811D4B" w:rsidRDefault="00811D4B" w:rsidP="00694149">
      <w:pPr>
        <w:pStyle w:val="B1"/>
        <w:ind w:left="0" w:firstLine="0"/>
        <w:rPr>
          <w:rFonts w:eastAsiaTheme="minorEastAsia"/>
          <w:b/>
          <w:lang w:eastAsia="zh-CN"/>
        </w:rPr>
      </w:pPr>
      <w:r>
        <w:rPr>
          <w:rFonts w:eastAsiaTheme="minorEastAsia" w:hint="eastAsia"/>
          <w:b/>
          <w:lang w:eastAsia="zh-CN"/>
        </w:rPr>
        <w:t xml:space="preserve">Since the intention of direct SRB is to reduce the </w:t>
      </w:r>
      <w:r>
        <w:rPr>
          <w:rFonts w:eastAsiaTheme="minorEastAsia"/>
          <w:b/>
          <w:lang w:eastAsia="zh-CN"/>
        </w:rPr>
        <w:t>backhaul</w:t>
      </w:r>
      <w:r>
        <w:rPr>
          <w:rFonts w:eastAsiaTheme="minorEastAsia" w:hint="eastAsia"/>
          <w:b/>
          <w:lang w:eastAsia="zh-CN"/>
        </w:rPr>
        <w:t xml:space="preserve"> latency, we do not see the motivation to set up it after SN addition procedure.</w:t>
      </w:r>
    </w:p>
    <w:p w:rsidR="00694149" w:rsidRDefault="00694149" w:rsidP="00694149">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2</w:t>
      </w:r>
      <w:r w:rsidRPr="0087108E">
        <w:rPr>
          <w:rFonts w:eastAsiaTheme="minorEastAsia" w:hint="eastAsia"/>
          <w:b/>
          <w:lang w:eastAsia="zh-CN"/>
        </w:rPr>
        <w:t xml:space="preserve">: </w:t>
      </w:r>
      <w:r w:rsidR="00DD066F">
        <w:rPr>
          <w:rFonts w:eastAsiaTheme="minorEastAsia" w:hint="eastAsia"/>
          <w:b/>
          <w:lang w:eastAsia="zh-CN"/>
        </w:rPr>
        <w:t>T</w:t>
      </w:r>
      <w:r>
        <w:rPr>
          <w:rFonts w:eastAsiaTheme="minorEastAsia" w:hint="eastAsia"/>
          <w:b/>
          <w:lang w:eastAsia="zh-CN"/>
        </w:rPr>
        <w:t xml:space="preserve">he direct </w:t>
      </w:r>
      <w:r w:rsidR="0080695B">
        <w:rPr>
          <w:rFonts w:eastAsiaTheme="minorEastAsia" w:hint="eastAsia"/>
          <w:b/>
          <w:lang w:eastAsia="zh-CN"/>
        </w:rPr>
        <w:t xml:space="preserve">SN </w:t>
      </w:r>
      <w:r w:rsidR="0080695B">
        <w:rPr>
          <w:rFonts w:eastAsiaTheme="minorEastAsia"/>
          <w:b/>
          <w:lang w:eastAsia="zh-CN"/>
        </w:rPr>
        <w:t xml:space="preserve">SRB </w:t>
      </w:r>
      <w:r w:rsidR="00811D4B">
        <w:rPr>
          <w:rFonts w:eastAsiaTheme="minorEastAsia" w:hint="eastAsia"/>
          <w:b/>
          <w:lang w:eastAsia="zh-CN"/>
        </w:rPr>
        <w:t>can only be</w:t>
      </w:r>
      <w:r>
        <w:rPr>
          <w:rFonts w:eastAsiaTheme="minorEastAsia" w:hint="eastAsia"/>
          <w:b/>
          <w:lang w:eastAsia="zh-CN"/>
        </w:rPr>
        <w:t xml:space="preserve"> established in </w:t>
      </w:r>
      <w:r w:rsidR="00CF3CA7">
        <w:rPr>
          <w:rFonts w:eastAsiaTheme="minorEastAsia" w:hint="eastAsia"/>
          <w:b/>
          <w:lang w:eastAsia="zh-CN"/>
        </w:rPr>
        <w:t xml:space="preserve">the </w:t>
      </w:r>
      <w:r>
        <w:rPr>
          <w:rFonts w:eastAsiaTheme="minorEastAsia" w:hint="eastAsia"/>
          <w:b/>
          <w:lang w:eastAsia="zh-CN"/>
        </w:rPr>
        <w:t xml:space="preserve">SN addition procedure. </w:t>
      </w:r>
      <w:r>
        <w:rPr>
          <w:rFonts w:eastAsiaTheme="minorEastAsia"/>
          <w:b/>
          <w:lang w:eastAsia="zh-CN"/>
        </w:rPr>
        <w:t>T</w:t>
      </w:r>
      <w:r>
        <w:rPr>
          <w:rFonts w:eastAsiaTheme="minorEastAsia" w:hint="eastAsia"/>
          <w:b/>
          <w:lang w:eastAsia="zh-CN"/>
        </w:rPr>
        <w:t xml:space="preserve">he MN provides </w:t>
      </w:r>
      <w:r w:rsidRPr="00DD066F">
        <w:rPr>
          <w:rFonts w:eastAsiaTheme="minorEastAsia" w:hint="eastAsia"/>
          <w:b/>
          <w:lang w:eastAsia="zh-CN"/>
        </w:rPr>
        <w:t>the security information (e.g. key</w:t>
      </w:r>
      <w:r w:rsidRPr="00DD066F">
        <w:rPr>
          <w:rFonts w:eastAsiaTheme="minorEastAsia"/>
          <w:b/>
          <w:lang w:eastAsia="zh-CN"/>
        </w:rPr>
        <w:t xml:space="preserve">, </w:t>
      </w:r>
      <w:r w:rsidR="0080695B">
        <w:rPr>
          <w:rFonts w:eastAsiaTheme="minorEastAsia" w:hint="eastAsia"/>
          <w:b/>
          <w:lang w:eastAsia="zh-CN"/>
        </w:rPr>
        <w:t xml:space="preserve">UE NR security </w:t>
      </w:r>
      <w:r w:rsidR="00744AF2">
        <w:rPr>
          <w:rFonts w:eastAsiaTheme="minorEastAsia"/>
          <w:b/>
          <w:lang w:eastAsia="zh-CN"/>
        </w:rPr>
        <w:t>capability</w:t>
      </w:r>
      <w:r w:rsidRPr="00DD066F">
        <w:rPr>
          <w:rFonts w:eastAsiaTheme="minorEastAsia" w:hint="eastAsia"/>
          <w:b/>
          <w:lang w:eastAsia="zh-CN"/>
        </w:rPr>
        <w:t>)</w:t>
      </w:r>
      <w:r w:rsidR="00DD066F" w:rsidRPr="00DD066F">
        <w:rPr>
          <w:rFonts w:eastAsiaTheme="minorEastAsia" w:hint="eastAsia"/>
          <w:b/>
          <w:lang w:eastAsia="zh-CN"/>
        </w:rPr>
        <w:t xml:space="preserve"> </w:t>
      </w:r>
      <w:r w:rsidRPr="00DD066F">
        <w:rPr>
          <w:rFonts w:eastAsiaTheme="minorEastAsia" w:hint="eastAsia"/>
          <w:b/>
          <w:lang w:eastAsia="zh-CN"/>
        </w:rPr>
        <w:t>for the</w:t>
      </w:r>
      <w:r w:rsidR="00811D4B">
        <w:rPr>
          <w:rFonts w:eastAsiaTheme="minorEastAsia" w:hint="eastAsia"/>
          <w:b/>
          <w:lang w:eastAsia="zh-CN"/>
        </w:rPr>
        <w:t xml:space="preserve"> </w:t>
      </w:r>
      <w:proofErr w:type="spellStart"/>
      <w:r w:rsidR="00811D4B">
        <w:rPr>
          <w:rFonts w:eastAsiaTheme="minorEastAsia" w:hint="eastAsia"/>
          <w:b/>
          <w:lang w:eastAsia="zh-CN"/>
        </w:rPr>
        <w:t>SgNB</w:t>
      </w:r>
      <w:proofErr w:type="spellEnd"/>
      <w:r w:rsidR="00811D4B">
        <w:rPr>
          <w:rFonts w:eastAsiaTheme="minorEastAsia" w:hint="eastAsia"/>
          <w:b/>
          <w:lang w:eastAsia="zh-CN"/>
        </w:rPr>
        <w:t xml:space="preserve"> to configure</w:t>
      </w:r>
      <w:r w:rsidRPr="00DD066F">
        <w:rPr>
          <w:rFonts w:eastAsiaTheme="minorEastAsia" w:hint="eastAsia"/>
          <w:b/>
          <w:lang w:eastAsia="zh-CN"/>
        </w:rPr>
        <w:t xml:space="preserve"> direct S</w:t>
      </w:r>
      <w:r w:rsidR="00811D4B">
        <w:rPr>
          <w:rFonts w:eastAsiaTheme="minorEastAsia" w:hint="eastAsia"/>
          <w:b/>
          <w:lang w:eastAsia="zh-CN"/>
        </w:rPr>
        <w:t>N SRB</w:t>
      </w:r>
      <w:r w:rsidR="00DD066F">
        <w:rPr>
          <w:rFonts w:eastAsiaTheme="minorEastAsia" w:hint="eastAsia"/>
          <w:b/>
          <w:lang w:eastAsia="zh-CN"/>
        </w:rPr>
        <w:t>.</w:t>
      </w:r>
    </w:p>
    <w:p w:rsidR="00781C1D" w:rsidRPr="00781C1D" w:rsidRDefault="00781C1D" w:rsidP="00781C1D">
      <w:pPr>
        <w:rPr>
          <w:lang w:eastAsia="zh-CN"/>
        </w:rPr>
      </w:pPr>
      <w:r>
        <w:rPr>
          <w:lang w:eastAsia="zh-CN"/>
        </w:rPr>
        <w:t>W</w:t>
      </w:r>
      <w:r>
        <w:rPr>
          <w:rFonts w:hint="eastAsia"/>
          <w:lang w:eastAsia="zh-CN"/>
        </w:rPr>
        <w:t xml:space="preserve">e </w:t>
      </w:r>
      <w:r>
        <w:rPr>
          <w:lang w:eastAsia="zh-CN"/>
        </w:rPr>
        <w:t>believe</w:t>
      </w:r>
      <w:r>
        <w:rPr>
          <w:rFonts w:hint="eastAsia"/>
          <w:lang w:eastAsia="zh-CN"/>
        </w:rPr>
        <w:t xml:space="preserve"> that the configuration information regarding UE capability and measurement GAP needs to be coordinated and will </w:t>
      </w:r>
      <w:r>
        <w:rPr>
          <w:lang w:eastAsia="zh-CN"/>
        </w:rPr>
        <w:t>impact</w:t>
      </w:r>
      <w:r>
        <w:rPr>
          <w:rFonts w:hint="eastAsia"/>
          <w:lang w:eastAsia="zh-CN"/>
        </w:rPr>
        <w:t xml:space="preserve"> both MN and SN. So for these configurations, the </w:t>
      </w:r>
      <w:r>
        <w:rPr>
          <w:lang w:eastAsia="zh-CN"/>
        </w:rPr>
        <w:t>embedded</w:t>
      </w:r>
      <w:r>
        <w:rPr>
          <w:rFonts w:hint="eastAsia"/>
          <w:lang w:eastAsia="zh-CN"/>
        </w:rPr>
        <w:t xml:space="preserve"> RRC should be used. </w:t>
      </w:r>
      <w:r>
        <w:rPr>
          <w:lang w:eastAsia="zh-CN"/>
        </w:rPr>
        <w:t>T</w:t>
      </w:r>
      <w:r>
        <w:rPr>
          <w:rFonts w:hint="eastAsia"/>
          <w:lang w:eastAsia="zh-CN"/>
        </w:rPr>
        <w:t xml:space="preserve">here may be some configuration only related to SN, e.g. L1/L2 configurations. However, the detailed configuration </w:t>
      </w:r>
      <w:r w:rsidR="00904654">
        <w:rPr>
          <w:lang w:eastAsia="zh-CN"/>
        </w:rPr>
        <w:t xml:space="preserve">parameters </w:t>
      </w:r>
      <w:r w:rsidR="00904654">
        <w:rPr>
          <w:rFonts w:hint="eastAsia"/>
          <w:lang w:eastAsia="zh-CN"/>
        </w:rPr>
        <w:t>can only be identified in stage3 after L1/L2 is defined clearly.</w:t>
      </w:r>
    </w:p>
    <w:p w:rsidR="00DD066F" w:rsidRDefault="00DD066F" w:rsidP="00DD066F">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sidR="00904654">
        <w:rPr>
          <w:rFonts w:eastAsiaTheme="minorEastAsia" w:hint="eastAsia"/>
          <w:b/>
          <w:lang w:eastAsia="zh-CN"/>
        </w:rPr>
        <w:t>3</w:t>
      </w:r>
      <w:r w:rsidRPr="0087108E">
        <w:rPr>
          <w:rFonts w:eastAsiaTheme="minorEastAsia"/>
          <w:b/>
          <w:lang w:eastAsia="zh-CN"/>
        </w:rPr>
        <w:t>:</w:t>
      </w:r>
      <w:r>
        <w:rPr>
          <w:rFonts w:eastAsiaTheme="minorEastAsia"/>
          <w:b/>
          <w:lang w:eastAsia="zh-CN"/>
        </w:rPr>
        <w:t xml:space="preserve"> </w:t>
      </w:r>
      <w:r w:rsidR="00904654">
        <w:rPr>
          <w:rFonts w:eastAsiaTheme="minorEastAsia" w:hint="eastAsia"/>
          <w:b/>
          <w:lang w:eastAsia="zh-CN"/>
        </w:rPr>
        <w:t xml:space="preserve">Which parameters can be configured by direct </w:t>
      </w:r>
      <w:r w:rsidR="005F27ED">
        <w:rPr>
          <w:rFonts w:eastAsiaTheme="minorEastAsia" w:hint="eastAsia"/>
          <w:b/>
          <w:lang w:eastAsia="zh-CN"/>
        </w:rPr>
        <w:t>SN SRB</w:t>
      </w:r>
      <w:r w:rsidR="00904654">
        <w:rPr>
          <w:rFonts w:eastAsiaTheme="minorEastAsia" w:hint="eastAsia"/>
          <w:b/>
          <w:lang w:eastAsia="zh-CN"/>
        </w:rPr>
        <w:t xml:space="preserve"> should be identified in stage 3.</w:t>
      </w:r>
    </w:p>
    <w:p w:rsidR="00186B81" w:rsidRPr="00186B81" w:rsidRDefault="00186B81" w:rsidP="00DD066F">
      <w:pPr>
        <w:pStyle w:val="B1"/>
        <w:ind w:left="0" w:firstLine="0"/>
        <w:rPr>
          <w:rFonts w:eastAsiaTheme="minorEastAsia"/>
          <w:b/>
          <w:u w:val="single"/>
          <w:lang w:eastAsia="zh-CN"/>
        </w:rPr>
      </w:pPr>
      <w:r w:rsidRPr="00904654">
        <w:rPr>
          <w:rFonts w:eastAsiaTheme="minorEastAsia" w:hint="eastAsia"/>
          <w:b/>
          <w:u w:val="single"/>
          <w:lang w:eastAsia="zh-CN"/>
        </w:rPr>
        <w:t xml:space="preserve">Downlink </w:t>
      </w:r>
      <w:r w:rsidR="005F27ED">
        <w:rPr>
          <w:rFonts w:eastAsiaTheme="minorEastAsia" w:hint="eastAsia"/>
          <w:b/>
          <w:u w:val="single"/>
          <w:lang w:eastAsia="zh-CN"/>
        </w:rPr>
        <w:t>direct SN SRB</w:t>
      </w:r>
    </w:p>
    <w:p w:rsidR="00904654" w:rsidRDefault="00904654" w:rsidP="00904654">
      <w:pPr>
        <w:rPr>
          <w:lang w:eastAsia="zh-CN"/>
        </w:rPr>
      </w:pPr>
      <w:r>
        <w:rPr>
          <w:rFonts w:hint="eastAsia"/>
          <w:lang w:eastAsia="zh-CN"/>
        </w:rPr>
        <w:t>F</w:t>
      </w:r>
      <w:r w:rsidRPr="00DD066F">
        <w:t xml:space="preserve">or </w:t>
      </w:r>
      <w:r>
        <w:rPr>
          <w:rFonts w:hint="eastAsia"/>
          <w:lang w:eastAsia="zh-CN"/>
        </w:rPr>
        <w:t>the</w:t>
      </w:r>
      <w:r w:rsidRPr="00DD066F">
        <w:t xml:space="preserve"> cases, in which </w:t>
      </w:r>
      <w:r w:rsidRPr="005F3297">
        <w:t>SN RRC reconfigurations not requiring any coordination with MN</w:t>
      </w:r>
      <w:r>
        <w:rPr>
          <w:rFonts w:hint="eastAsia"/>
        </w:rPr>
        <w:t xml:space="preserve">, both </w:t>
      </w:r>
      <w:r>
        <w:rPr>
          <w:rFonts w:hint="eastAsia"/>
          <w:lang w:eastAsia="zh-CN"/>
        </w:rPr>
        <w:t>d</w:t>
      </w:r>
      <w:r w:rsidRPr="00DD066F">
        <w:rPr>
          <w:rFonts w:hint="eastAsia"/>
        </w:rPr>
        <w:t xml:space="preserve">irect </w:t>
      </w:r>
      <w:r w:rsidR="005F27ED">
        <w:rPr>
          <w:rFonts w:hint="eastAsia"/>
          <w:lang w:eastAsia="zh-CN"/>
        </w:rPr>
        <w:t>SN SRB</w:t>
      </w:r>
      <w:r w:rsidRPr="00DD066F">
        <w:rPr>
          <w:rFonts w:hint="eastAsia"/>
        </w:rPr>
        <w:t xml:space="preserve"> and </w:t>
      </w:r>
      <w:r>
        <w:rPr>
          <w:rFonts w:hint="eastAsia"/>
          <w:lang w:eastAsia="zh-CN"/>
        </w:rPr>
        <w:t>e</w:t>
      </w:r>
      <w:r w:rsidRPr="00DD066F">
        <w:rPr>
          <w:rFonts w:hint="eastAsia"/>
        </w:rPr>
        <w:t>mbedded S-RRC</w:t>
      </w:r>
      <w:r w:rsidR="005F27ED">
        <w:rPr>
          <w:rFonts w:hint="eastAsia"/>
          <w:lang w:eastAsia="zh-CN"/>
        </w:rPr>
        <w:t xml:space="preserve"> via </w:t>
      </w:r>
      <w:proofErr w:type="spellStart"/>
      <w:r w:rsidR="005F27ED">
        <w:rPr>
          <w:rFonts w:hint="eastAsia"/>
          <w:lang w:eastAsia="zh-CN"/>
        </w:rPr>
        <w:t>MeNB</w:t>
      </w:r>
      <w:proofErr w:type="spellEnd"/>
      <w:r w:rsidR="005F27ED">
        <w:rPr>
          <w:rFonts w:hint="eastAsia"/>
          <w:lang w:eastAsia="zh-CN"/>
        </w:rPr>
        <w:t xml:space="preserve"> SRB</w:t>
      </w:r>
      <w:r>
        <w:rPr>
          <w:rFonts w:hint="eastAsia"/>
          <w:lang w:eastAsia="zh-CN"/>
        </w:rPr>
        <w:t xml:space="preserve"> can be used. It is better to let SN </w:t>
      </w:r>
      <w:r w:rsidR="005F27ED">
        <w:rPr>
          <w:rFonts w:hint="eastAsia"/>
          <w:lang w:eastAsia="zh-CN"/>
        </w:rPr>
        <w:t xml:space="preserve">decide </w:t>
      </w:r>
      <w:r>
        <w:rPr>
          <w:lang w:eastAsia="zh-CN"/>
        </w:rPr>
        <w:t>which</w:t>
      </w:r>
      <w:r>
        <w:rPr>
          <w:rFonts w:hint="eastAsia"/>
          <w:lang w:eastAsia="zh-CN"/>
        </w:rPr>
        <w:t xml:space="preserve"> one is used for downlink </w:t>
      </w:r>
      <w:r w:rsidR="005F27ED">
        <w:rPr>
          <w:rFonts w:hint="eastAsia"/>
          <w:lang w:eastAsia="zh-CN"/>
        </w:rPr>
        <w:t>for these configurations</w:t>
      </w:r>
      <w:r>
        <w:rPr>
          <w:rFonts w:hint="eastAsia"/>
          <w:lang w:eastAsia="zh-CN"/>
        </w:rPr>
        <w:t>.</w:t>
      </w:r>
    </w:p>
    <w:p w:rsidR="00904654" w:rsidRDefault="00904654" w:rsidP="00904654">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4</w:t>
      </w:r>
      <w:r w:rsidRPr="0087108E">
        <w:rPr>
          <w:rFonts w:eastAsiaTheme="minorEastAsia"/>
          <w:b/>
          <w:lang w:eastAsia="zh-CN"/>
        </w:rPr>
        <w:t>:</w:t>
      </w:r>
      <w:r>
        <w:rPr>
          <w:rFonts w:eastAsiaTheme="minorEastAsia"/>
          <w:b/>
          <w:lang w:eastAsia="zh-CN"/>
        </w:rPr>
        <w:t xml:space="preserve"> </w:t>
      </w:r>
      <w:r w:rsidR="00186B81">
        <w:rPr>
          <w:rFonts w:eastAsiaTheme="minorEastAsia" w:hint="eastAsia"/>
          <w:b/>
          <w:lang w:eastAsia="zh-CN"/>
        </w:rPr>
        <w:t>Regarding downlink, i</w:t>
      </w:r>
      <w:r>
        <w:rPr>
          <w:rFonts w:eastAsiaTheme="minorEastAsia"/>
          <w:b/>
          <w:lang w:eastAsia="zh-CN"/>
        </w:rPr>
        <w:t>t</w:t>
      </w:r>
      <w:r>
        <w:rPr>
          <w:rFonts w:eastAsiaTheme="minorEastAsia" w:hint="eastAsia"/>
          <w:b/>
          <w:lang w:eastAsia="zh-CN"/>
        </w:rPr>
        <w:t xml:space="preserve"> is up to SN </w:t>
      </w:r>
      <w:r>
        <w:rPr>
          <w:rFonts w:eastAsiaTheme="minorEastAsia"/>
          <w:b/>
          <w:lang w:eastAsia="zh-CN"/>
        </w:rPr>
        <w:t>implementation</w:t>
      </w:r>
      <w:r>
        <w:rPr>
          <w:rFonts w:eastAsiaTheme="minorEastAsia" w:hint="eastAsia"/>
          <w:b/>
          <w:lang w:eastAsia="zh-CN"/>
        </w:rPr>
        <w:t xml:space="preserve"> on using the direct </w:t>
      </w:r>
      <w:r w:rsidR="005F27ED">
        <w:rPr>
          <w:rFonts w:eastAsiaTheme="minorEastAsia" w:hint="eastAsia"/>
          <w:b/>
          <w:lang w:eastAsia="zh-CN"/>
        </w:rPr>
        <w:t>SN SRB</w:t>
      </w:r>
      <w:r>
        <w:rPr>
          <w:rFonts w:eastAsiaTheme="minorEastAsia" w:hint="eastAsia"/>
          <w:b/>
          <w:lang w:eastAsia="zh-CN"/>
        </w:rPr>
        <w:t xml:space="preserve"> or the </w:t>
      </w:r>
      <w:proofErr w:type="spellStart"/>
      <w:r w:rsidR="005F27ED">
        <w:rPr>
          <w:rFonts w:eastAsiaTheme="minorEastAsia" w:hint="eastAsia"/>
          <w:b/>
          <w:lang w:eastAsia="zh-CN"/>
        </w:rPr>
        <w:t>MeNB</w:t>
      </w:r>
      <w:proofErr w:type="spellEnd"/>
      <w:r w:rsidR="005F27ED">
        <w:rPr>
          <w:rFonts w:eastAsiaTheme="minorEastAsia" w:hint="eastAsia"/>
          <w:b/>
          <w:lang w:eastAsia="zh-CN"/>
        </w:rPr>
        <w:t xml:space="preserve"> SRB</w:t>
      </w:r>
      <w:r>
        <w:rPr>
          <w:rFonts w:eastAsiaTheme="minorEastAsia" w:hint="eastAsia"/>
          <w:b/>
          <w:lang w:eastAsia="zh-CN"/>
        </w:rPr>
        <w:t xml:space="preserve"> in case </w:t>
      </w:r>
      <w:r w:rsidR="00186B81">
        <w:rPr>
          <w:rFonts w:eastAsiaTheme="minorEastAsia" w:hint="eastAsia"/>
          <w:b/>
          <w:lang w:eastAsia="zh-CN"/>
        </w:rPr>
        <w:t>the</w:t>
      </w:r>
      <w:r>
        <w:rPr>
          <w:rFonts w:eastAsiaTheme="minorEastAsia" w:hint="eastAsia"/>
          <w:b/>
          <w:lang w:eastAsia="zh-CN"/>
        </w:rPr>
        <w:t xml:space="preserve"> </w:t>
      </w:r>
      <w:r w:rsidRPr="005F3297">
        <w:rPr>
          <w:rFonts w:eastAsiaTheme="minorEastAsia"/>
          <w:b/>
          <w:lang w:eastAsia="zh-CN"/>
        </w:rPr>
        <w:t>SN RRC reconfigurations not requiring any coordination with MN</w:t>
      </w:r>
      <w:r>
        <w:rPr>
          <w:rFonts w:eastAsiaTheme="minorEastAsia" w:hint="eastAsia"/>
          <w:b/>
          <w:lang w:eastAsia="zh-CN"/>
        </w:rPr>
        <w:t>.</w:t>
      </w:r>
    </w:p>
    <w:p w:rsidR="00904654" w:rsidRPr="00904654" w:rsidRDefault="00904654" w:rsidP="00DD066F">
      <w:pPr>
        <w:pStyle w:val="B1"/>
        <w:ind w:left="0" w:firstLine="0"/>
        <w:rPr>
          <w:rFonts w:eastAsiaTheme="minorEastAsia"/>
          <w:b/>
          <w:u w:val="single"/>
          <w:lang w:eastAsia="zh-CN"/>
        </w:rPr>
      </w:pPr>
      <w:r w:rsidRPr="00904654">
        <w:rPr>
          <w:rFonts w:eastAsiaTheme="minorEastAsia" w:hint="eastAsia"/>
          <w:b/>
          <w:u w:val="single"/>
          <w:lang w:eastAsia="zh-CN"/>
        </w:rPr>
        <w:t xml:space="preserve">Uplink </w:t>
      </w:r>
      <w:r w:rsidR="002C0B55">
        <w:rPr>
          <w:rFonts w:eastAsiaTheme="minorEastAsia" w:hint="eastAsia"/>
          <w:b/>
          <w:u w:val="single"/>
          <w:lang w:eastAsia="zh-CN"/>
        </w:rPr>
        <w:t>direct SN SRB</w:t>
      </w:r>
    </w:p>
    <w:p w:rsidR="00DD066F" w:rsidRDefault="00BB4BC0" w:rsidP="00BB4BC0">
      <w:pPr>
        <w:rPr>
          <w:lang w:eastAsia="zh-CN"/>
        </w:rPr>
      </w:pPr>
      <w:r w:rsidRPr="00BB4BC0">
        <w:rPr>
          <w:rFonts w:hint="eastAsia"/>
        </w:rPr>
        <w:t>Regarding UL S-RRC e.g. measurement reporting</w:t>
      </w:r>
      <w:r>
        <w:rPr>
          <w:lang w:eastAsia="zh-CN"/>
        </w:rPr>
        <w:t>, there</w:t>
      </w:r>
      <w:r>
        <w:rPr>
          <w:rFonts w:hint="eastAsia"/>
          <w:lang w:eastAsia="zh-CN"/>
        </w:rPr>
        <w:t xml:space="preserve"> are also two options d</w:t>
      </w:r>
      <w:r w:rsidRPr="00DD066F">
        <w:rPr>
          <w:rFonts w:hint="eastAsia"/>
        </w:rPr>
        <w:t xml:space="preserve">irect </w:t>
      </w:r>
      <w:r w:rsidR="0095745D">
        <w:rPr>
          <w:rFonts w:hint="eastAsia"/>
          <w:lang w:eastAsia="zh-CN"/>
        </w:rPr>
        <w:t>SN SRB</w:t>
      </w:r>
      <w:r w:rsidRPr="00DD066F">
        <w:rPr>
          <w:rFonts w:hint="eastAsia"/>
        </w:rPr>
        <w:t xml:space="preserve"> </w:t>
      </w:r>
      <w:r>
        <w:rPr>
          <w:rFonts w:hint="eastAsia"/>
          <w:lang w:eastAsia="zh-CN"/>
        </w:rPr>
        <w:t>or</w:t>
      </w:r>
      <w:r w:rsidRPr="00DD066F">
        <w:rPr>
          <w:rFonts w:hint="eastAsia"/>
        </w:rPr>
        <w:t xml:space="preserve"> </w:t>
      </w:r>
      <w:r>
        <w:rPr>
          <w:rFonts w:hint="eastAsia"/>
          <w:lang w:eastAsia="zh-CN"/>
        </w:rPr>
        <w:t>e</w:t>
      </w:r>
      <w:r w:rsidRPr="00DD066F">
        <w:rPr>
          <w:rFonts w:hint="eastAsia"/>
        </w:rPr>
        <w:t>mbedded S-RRC</w:t>
      </w:r>
      <w:r w:rsidR="005A2B7D">
        <w:rPr>
          <w:rFonts w:hint="eastAsia"/>
          <w:lang w:eastAsia="zh-CN"/>
        </w:rPr>
        <w:t xml:space="preserve"> via </w:t>
      </w:r>
      <w:proofErr w:type="spellStart"/>
      <w:r w:rsidR="005A2B7D">
        <w:rPr>
          <w:rFonts w:hint="eastAsia"/>
          <w:lang w:eastAsia="zh-CN"/>
        </w:rPr>
        <w:t>MeNB</w:t>
      </w:r>
      <w:proofErr w:type="spellEnd"/>
      <w:r w:rsidR="005A2B7D">
        <w:rPr>
          <w:rFonts w:hint="eastAsia"/>
          <w:lang w:eastAsia="zh-CN"/>
        </w:rPr>
        <w:t xml:space="preserve"> SRB</w:t>
      </w:r>
      <w:r>
        <w:rPr>
          <w:rFonts w:hint="eastAsia"/>
          <w:lang w:eastAsia="zh-CN"/>
        </w:rPr>
        <w:t xml:space="preserve">. Allowing </w:t>
      </w:r>
      <w:r w:rsidR="005A2B7D">
        <w:rPr>
          <w:lang w:eastAsia="zh-CN"/>
        </w:rPr>
        <w:t>transmission</w:t>
      </w:r>
      <w:r w:rsidR="005A2B7D">
        <w:rPr>
          <w:rFonts w:hint="eastAsia"/>
          <w:lang w:eastAsia="zh-CN"/>
        </w:rPr>
        <w:t xml:space="preserve"> of </w:t>
      </w:r>
      <w:r>
        <w:rPr>
          <w:rFonts w:hint="eastAsia"/>
          <w:lang w:eastAsia="zh-CN"/>
        </w:rPr>
        <w:t>direct S-RRC and embedded S-RRC simultaneously may cause some problem</w:t>
      </w:r>
      <w:r w:rsidR="005A2B7D">
        <w:rPr>
          <w:rFonts w:hint="eastAsia"/>
          <w:lang w:eastAsia="zh-CN"/>
        </w:rPr>
        <w:t>s</w:t>
      </w:r>
      <w:r>
        <w:rPr>
          <w:rFonts w:hint="eastAsia"/>
          <w:lang w:eastAsia="zh-CN"/>
        </w:rPr>
        <w:t xml:space="preserve"> in network side. For example, the UE sends a measurement report via the </w:t>
      </w:r>
      <w:proofErr w:type="spellStart"/>
      <w:r w:rsidR="005A2B7D">
        <w:rPr>
          <w:rFonts w:hint="eastAsia"/>
          <w:lang w:eastAsia="zh-CN"/>
        </w:rPr>
        <w:t>MeNB</w:t>
      </w:r>
      <w:proofErr w:type="spellEnd"/>
      <w:r w:rsidR="005A2B7D">
        <w:rPr>
          <w:rFonts w:hint="eastAsia"/>
          <w:lang w:eastAsia="zh-CN"/>
        </w:rPr>
        <w:t xml:space="preserve"> SRB</w:t>
      </w:r>
      <w:r>
        <w:rPr>
          <w:rFonts w:hint="eastAsia"/>
          <w:lang w:eastAsia="zh-CN"/>
        </w:rPr>
        <w:t xml:space="preserve">, while after a short time, the UE send another measurement report via the direct </w:t>
      </w:r>
      <w:r w:rsidR="005A2B7D">
        <w:rPr>
          <w:rFonts w:hint="eastAsia"/>
          <w:lang w:eastAsia="zh-CN"/>
        </w:rPr>
        <w:t>SN SRB</w:t>
      </w:r>
      <w:r>
        <w:rPr>
          <w:rFonts w:hint="eastAsia"/>
          <w:lang w:eastAsia="zh-CN"/>
        </w:rPr>
        <w:t xml:space="preserve">. However, the measurement </w:t>
      </w:r>
      <w:r>
        <w:rPr>
          <w:lang w:eastAsia="zh-CN"/>
        </w:rPr>
        <w:t>report</w:t>
      </w:r>
      <w:r>
        <w:rPr>
          <w:rFonts w:hint="eastAsia"/>
          <w:lang w:eastAsia="zh-CN"/>
        </w:rPr>
        <w:t xml:space="preserve"> via the </w:t>
      </w:r>
      <w:proofErr w:type="spellStart"/>
      <w:r w:rsidR="005A2B7D">
        <w:rPr>
          <w:rFonts w:hint="eastAsia"/>
          <w:lang w:eastAsia="zh-CN"/>
        </w:rPr>
        <w:t>MeNB</w:t>
      </w:r>
      <w:proofErr w:type="spellEnd"/>
      <w:r w:rsidR="005A2B7D">
        <w:rPr>
          <w:rFonts w:hint="eastAsia"/>
          <w:lang w:eastAsia="zh-CN"/>
        </w:rPr>
        <w:t xml:space="preserve"> SRB</w:t>
      </w:r>
      <w:r>
        <w:rPr>
          <w:rFonts w:hint="eastAsia"/>
          <w:lang w:eastAsia="zh-CN"/>
        </w:rPr>
        <w:t xml:space="preserve"> may </w:t>
      </w:r>
      <w:r>
        <w:rPr>
          <w:lang w:eastAsia="zh-CN"/>
        </w:rPr>
        <w:t>arrive</w:t>
      </w:r>
      <w:r>
        <w:rPr>
          <w:rFonts w:hint="eastAsia"/>
          <w:lang w:eastAsia="zh-CN"/>
        </w:rPr>
        <w:t xml:space="preserve"> at SN later than the one via direct </w:t>
      </w:r>
      <w:r w:rsidR="005A2B7D">
        <w:rPr>
          <w:rFonts w:hint="eastAsia"/>
          <w:lang w:eastAsia="zh-CN"/>
        </w:rPr>
        <w:t>SN SRB</w:t>
      </w:r>
      <w:r>
        <w:rPr>
          <w:rFonts w:hint="eastAsia"/>
          <w:lang w:eastAsia="zh-CN"/>
        </w:rPr>
        <w:t xml:space="preserve"> due to the </w:t>
      </w:r>
      <w:r>
        <w:rPr>
          <w:lang w:eastAsia="zh-CN"/>
        </w:rPr>
        <w:t>transmission</w:t>
      </w:r>
      <w:r>
        <w:rPr>
          <w:rFonts w:hint="eastAsia"/>
          <w:lang w:eastAsia="zh-CN"/>
        </w:rPr>
        <w:t xml:space="preserve"> </w:t>
      </w:r>
      <w:r>
        <w:rPr>
          <w:lang w:eastAsia="zh-CN"/>
        </w:rPr>
        <w:t>delay</w:t>
      </w:r>
      <w:r>
        <w:rPr>
          <w:rFonts w:hint="eastAsia"/>
          <w:lang w:eastAsia="zh-CN"/>
        </w:rPr>
        <w:t xml:space="preserve"> in MN air interface and X</w:t>
      </w:r>
      <w:r w:rsidR="00B23894">
        <w:rPr>
          <w:rFonts w:hint="eastAsia"/>
          <w:lang w:eastAsia="zh-CN"/>
        </w:rPr>
        <w:t>x</w:t>
      </w:r>
      <w:r>
        <w:rPr>
          <w:rFonts w:hint="eastAsia"/>
          <w:lang w:eastAsia="zh-CN"/>
        </w:rPr>
        <w:t xml:space="preserve"> interface. </w:t>
      </w:r>
      <w:r>
        <w:rPr>
          <w:lang w:eastAsia="zh-CN"/>
        </w:rPr>
        <w:t>T</w:t>
      </w:r>
      <w:r>
        <w:rPr>
          <w:rFonts w:hint="eastAsia"/>
          <w:lang w:eastAsia="zh-CN"/>
        </w:rPr>
        <w:t xml:space="preserve">his will results in the MN </w:t>
      </w:r>
      <w:r>
        <w:rPr>
          <w:lang w:eastAsia="zh-CN"/>
        </w:rPr>
        <w:t>cannot</w:t>
      </w:r>
      <w:r>
        <w:rPr>
          <w:rFonts w:hint="eastAsia"/>
          <w:lang w:eastAsia="zh-CN"/>
        </w:rPr>
        <w:t xml:space="preserve"> use the latest measurement results. </w:t>
      </w:r>
      <w:r>
        <w:rPr>
          <w:lang w:eastAsia="zh-CN"/>
        </w:rPr>
        <w:t>T</w:t>
      </w:r>
      <w:r>
        <w:rPr>
          <w:rFonts w:hint="eastAsia"/>
          <w:lang w:eastAsia="zh-CN"/>
        </w:rPr>
        <w:t>herefore,</w:t>
      </w:r>
      <w:r w:rsidR="00904654">
        <w:rPr>
          <w:rFonts w:hint="eastAsia"/>
          <w:lang w:eastAsia="zh-CN"/>
        </w:rPr>
        <w:t xml:space="preserve"> the </w:t>
      </w:r>
      <w:r w:rsidR="00904654" w:rsidRPr="005F3297">
        <w:rPr>
          <w:lang w:eastAsia="zh-CN"/>
        </w:rPr>
        <w:t>rules for UE to select transmission path for UL message</w:t>
      </w:r>
      <w:r w:rsidR="00904654">
        <w:rPr>
          <w:rFonts w:hint="eastAsia"/>
          <w:lang w:eastAsia="zh-CN"/>
        </w:rPr>
        <w:t xml:space="preserve"> should be specified. </w:t>
      </w:r>
    </w:p>
    <w:p w:rsidR="00904654" w:rsidRDefault="00904654" w:rsidP="00904654">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Regarding the response </w:t>
      </w:r>
      <w:r w:rsidR="00294D6E">
        <w:rPr>
          <w:rFonts w:eastAsiaTheme="minorEastAsia" w:hint="eastAsia"/>
          <w:lang w:eastAsia="zh-CN"/>
        </w:rPr>
        <w:t xml:space="preserve">message </w:t>
      </w:r>
      <w:r>
        <w:rPr>
          <w:rFonts w:eastAsiaTheme="minorEastAsia" w:hint="eastAsia"/>
          <w:lang w:eastAsia="zh-CN"/>
        </w:rPr>
        <w:t xml:space="preserve">to </w:t>
      </w:r>
      <w:r>
        <w:rPr>
          <w:rFonts w:eastAsiaTheme="minorEastAsia"/>
          <w:lang w:eastAsia="zh-CN"/>
        </w:rPr>
        <w:t>downlink</w:t>
      </w:r>
      <w:r>
        <w:rPr>
          <w:rFonts w:eastAsiaTheme="minorEastAsia" w:hint="eastAsia"/>
          <w:lang w:eastAsia="zh-CN"/>
        </w:rPr>
        <w:t xml:space="preserve"> RRC message e.g. </w:t>
      </w:r>
      <w:proofErr w:type="spellStart"/>
      <w:r>
        <w:rPr>
          <w:rFonts w:eastAsiaTheme="minorEastAsia" w:hint="eastAsia"/>
          <w:lang w:eastAsia="zh-CN"/>
        </w:rPr>
        <w:t>RRCConnectionReconfigurationComplete</w:t>
      </w:r>
      <w:proofErr w:type="spellEnd"/>
      <w:r>
        <w:rPr>
          <w:rFonts w:eastAsiaTheme="minorEastAsia" w:hint="eastAsia"/>
          <w:lang w:eastAsia="zh-CN"/>
        </w:rPr>
        <w:t xml:space="preserve">, </w:t>
      </w:r>
      <w:r w:rsidR="00B23894">
        <w:rPr>
          <w:rFonts w:eastAsiaTheme="minorEastAsia" w:hint="eastAsia"/>
          <w:lang w:eastAsia="zh-CN"/>
        </w:rPr>
        <w:t>the rule should be</w:t>
      </w:r>
      <w:r w:rsidR="00294D6E">
        <w:rPr>
          <w:rFonts w:eastAsiaTheme="minorEastAsia" w:hint="eastAsia"/>
          <w:lang w:eastAsia="zh-CN"/>
        </w:rPr>
        <w:t xml:space="preserve"> that the UE</w:t>
      </w:r>
      <w:r>
        <w:rPr>
          <w:rFonts w:eastAsiaTheme="minorEastAsia" w:hint="eastAsia"/>
          <w:lang w:eastAsia="zh-CN"/>
        </w:rPr>
        <w:t xml:space="preserve"> use</w:t>
      </w:r>
      <w:r w:rsidR="00294D6E">
        <w:rPr>
          <w:rFonts w:eastAsiaTheme="minorEastAsia" w:hint="eastAsia"/>
          <w:lang w:eastAsia="zh-CN"/>
        </w:rPr>
        <w:t>s</w:t>
      </w:r>
      <w:r>
        <w:rPr>
          <w:rFonts w:eastAsiaTheme="minorEastAsia" w:hint="eastAsia"/>
          <w:lang w:eastAsia="zh-CN"/>
        </w:rPr>
        <w:t xml:space="preserve"> the same path with the downlink RRC message.</w:t>
      </w:r>
    </w:p>
    <w:p w:rsidR="00294D6E" w:rsidRPr="00904654" w:rsidRDefault="00294D6E" w:rsidP="00904654">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Regarding the UE initiated UL S-RRC message, the path selection should be controlled by network. </w:t>
      </w:r>
      <w:r>
        <w:rPr>
          <w:rFonts w:eastAsiaTheme="minorEastAsia"/>
          <w:lang w:eastAsia="zh-CN"/>
        </w:rPr>
        <w:t>T</w:t>
      </w:r>
      <w:r>
        <w:rPr>
          <w:rFonts w:eastAsiaTheme="minorEastAsia" w:hint="eastAsia"/>
          <w:lang w:eastAsia="zh-CN"/>
        </w:rPr>
        <w:t xml:space="preserve">he MN and SN can </w:t>
      </w:r>
      <w:r>
        <w:rPr>
          <w:rFonts w:eastAsiaTheme="minorEastAsia"/>
          <w:lang w:eastAsia="zh-CN"/>
        </w:rPr>
        <w:t xml:space="preserve">coordinate </w:t>
      </w:r>
      <w:r>
        <w:rPr>
          <w:rFonts w:eastAsiaTheme="minorEastAsia" w:hint="eastAsia"/>
          <w:lang w:eastAsia="zh-CN"/>
        </w:rPr>
        <w:t xml:space="preserve">the UL transmission path i.e. using the embedded S-RRC or direct S-RRC. And the coordinating result </w:t>
      </w:r>
      <w:r w:rsidR="00186B81">
        <w:rPr>
          <w:rFonts w:eastAsiaTheme="minorEastAsia" w:hint="eastAsia"/>
          <w:lang w:eastAsia="zh-CN"/>
        </w:rPr>
        <w:t>can be configured by M-RRC to the UE.</w:t>
      </w:r>
    </w:p>
    <w:p w:rsidR="00186B81" w:rsidRDefault="00186B81" w:rsidP="00186B81">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5</w:t>
      </w:r>
      <w:r w:rsidRPr="0087108E">
        <w:rPr>
          <w:rFonts w:eastAsiaTheme="minorEastAsia"/>
          <w:b/>
          <w:lang w:eastAsia="zh-CN"/>
        </w:rPr>
        <w:t>:</w:t>
      </w:r>
      <w:r>
        <w:rPr>
          <w:rFonts w:eastAsiaTheme="minorEastAsia" w:hint="eastAsia"/>
          <w:b/>
          <w:lang w:eastAsia="zh-CN"/>
        </w:rPr>
        <w:t xml:space="preserve"> Regarding </w:t>
      </w:r>
      <w:r w:rsidRPr="00186B81">
        <w:rPr>
          <w:rFonts w:eastAsiaTheme="minorEastAsia" w:hint="eastAsia"/>
          <w:b/>
          <w:lang w:eastAsia="zh-CN"/>
        </w:rPr>
        <w:t xml:space="preserve">the </w:t>
      </w:r>
      <w:r>
        <w:rPr>
          <w:rFonts w:eastAsiaTheme="minorEastAsia" w:hint="eastAsia"/>
          <w:b/>
          <w:lang w:eastAsia="zh-CN"/>
        </w:rPr>
        <w:t xml:space="preserve">uplink </w:t>
      </w:r>
      <w:r w:rsidRPr="00186B81">
        <w:rPr>
          <w:rFonts w:eastAsiaTheme="minorEastAsia" w:hint="eastAsia"/>
          <w:b/>
          <w:lang w:eastAsia="zh-CN"/>
        </w:rPr>
        <w:t xml:space="preserve">response message to </w:t>
      </w:r>
      <w:r w:rsidRPr="00186B81">
        <w:rPr>
          <w:rFonts w:eastAsiaTheme="minorEastAsia"/>
          <w:b/>
          <w:lang w:eastAsia="zh-CN"/>
        </w:rPr>
        <w:t>downlink</w:t>
      </w:r>
      <w:r w:rsidRPr="00186B81">
        <w:rPr>
          <w:rFonts w:eastAsiaTheme="minorEastAsia" w:hint="eastAsia"/>
          <w:b/>
          <w:lang w:eastAsia="zh-CN"/>
        </w:rPr>
        <w:t xml:space="preserve"> </w:t>
      </w:r>
      <w:r w:rsidR="009F3202">
        <w:rPr>
          <w:rFonts w:eastAsiaTheme="minorEastAsia" w:hint="eastAsia"/>
          <w:b/>
          <w:lang w:eastAsia="zh-CN"/>
        </w:rPr>
        <w:t>S-</w:t>
      </w:r>
      <w:r w:rsidRPr="00186B81">
        <w:rPr>
          <w:rFonts w:eastAsiaTheme="minorEastAsia" w:hint="eastAsia"/>
          <w:b/>
          <w:lang w:eastAsia="zh-CN"/>
        </w:rPr>
        <w:t>RRC message, the UE uses the same path with the downlink RRC message</w:t>
      </w:r>
      <w:r>
        <w:rPr>
          <w:rFonts w:eastAsiaTheme="minorEastAsia" w:hint="eastAsia"/>
          <w:b/>
          <w:lang w:eastAsia="zh-CN"/>
        </w:rPr>
        <w:t>.</w:t>
      </w:r>
    </w:p>
    <w:p w:rsidR="00186B81" w:rsidRDefault="00186B81" w:rsidP="00186B81">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6</w:t>
      </w:r>
      <w:r w:rsidRPr="0087108E">
        <w:rPr>
          <w:rFonts w:eastAsiaTheme="minorEastAsia"/>
          <w:b/>
          <w:lang w:eastAsia="zh-CN"/>
        </w:rPr>
        <w:t>:</w:t>
      </w:r>
      <w:r w:rsidRPr="00186B81">
        <w:rPr>
          <w:rFonts w:eastAsiaTheme="minorEastAsia" w:hint="eastAsia"/>
          <w:b/>
          <w:lang w:eastAsia="zh-CN"/>
        </w:rPr>
        <w:t xml:space="preserve"> Regarding the UE initiated UL S-RRC message, the path selection should be controlled and configured by network.</w:t>
      </w:r>
    </w:p>
    <w:p w:rsidR="00326166" w:rsidRPr="007D3E81" w:rsidRDefault="001A1F92" w:rsidP="001A1F92">
      <w:pPr>
        <w:pStyle w:val="1"/>
        <w:rPr>
          <w:lang w:eastAsia="zh-CN"/>
        </w:rPr>
      </w:pPr>
      <w:r w:rsidRPr="007D3E81">
        <w:rPr>
          <w:lang w:eastAsia="zh-CN"/>
        </w:rPr>
        <w:t>Conclusion</w:t>
      </w:r>
    </w:p>
    <w:p w:rsidR="00287AA8" w:rsidRPr="00287AA8" w:rsidRDefault="00287AA8" w:rsidP="00281115">
      <w:pPr>
        <w:rPr>
          <w:bCs/>
          <w:lang w:eastAsia="zh-CN"/>
        </w:rPr>
      </w:pPr>
      <w:r w:rsidRPr="00287AA8">
        <w:rPr>
          <w:bCs/>
        </w:rPr>
        <w:t>B</w:t>
      </w:r>
      <w:r w:rsidRPr="00287AA8">
        <w:rPr>
          <w:rFonts w:hint="eastAsia"/>
          <w:bCs/>
        </w:rPr>
        <w:t xml:space="preserve">ased on </w:t>
      </w:r>
      <w:r w:rsidR="00186B81">
        <w:rPr>
          <w:rFonts w:hint="eastAsia"/>
          <w:bCs/>
          <w:lang w:eastAsia="zh-CN"/>
        </w:rPr>
        <w:t>above discussion, we propose</w:t>
      </w:r>
    </w:p>
    <w:p w:rsidR="001A2AA7" w:rsidRDefault="00CC29EA" w:rsidP="001A2AA7">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1: The embedded S-RRC </w:t>
      </w:r>
      <w:r>
        <w:rPr>
          <w:rFonts w:eastAsiaTheme="minorEastAsia" w:hint="eastAsia"/>
          <w:b/>
          <w:lang w:eastAsia="zh-CN"/>
        </w:rPr>
        <w:t xml:space="preserve">transferred via </w:t>
      </w:r>
      <w:proofErr w:type="spellStart"/>
      <w:r>
        <w:rPr>
          <w:rFonts w:eastAsiaTheme="minorEastAsia" w:hint="eastAsia"/>
          <w:b/>
          <w:lang w:eastAsia="zh-CN"/>
        </w:rPr>
        <w:t>MeNB</w:t>
      </w:r>
      <w:proofErr w:type="spellEnd"/>
      <w:r>
        <w:rPr>
          <w:rFonts w:eastAsiaTheme="minorEastAsia" w:hint="eastAsia"/>
          <w:b/>
          <w:lang w:eastAsia="zh-CN"/>
        </w:rPr>
        <w:t xml:space="preserve"> SRB </w:t>
      </w:r>
      <w:r w:rsidRPr="0087108E">
        <w:rPr>
          <w:rFonts w:eastAsiaTheme="minorEastAsia" w:hint="eastAsia"/>
          <w:b/>
          <w:lang w:eastAsia="zh-CN"/>
        </w:rPr>
        <w:t xml:space="preserve">should be </w:t>
      </w:r>
      <w:r w:rsidRPr="0087108E">
        <w:rPr>
          <w:rFonts w:eastAsiaTheme="minorEastAsia"/>
          <w:b/>
          <w:lang w:eastAsia="zh-CN"/>
        </w:rPr>
        <w:t>mandatory</w:t>
      </w:r>
      <w:r w:rsidRPr="0087108E">
        <w:rPr>
          <w:rFonts w:eastAsiaTheme="minorEastAsia" w:hint="eastAsia"/>
          <w:b/>
          <w:lang w:eastAsia="zh-CN"/>
        </w:rPr>
        <w:t xml:space="preserve"> and could be used</w:t>
      </w:r>
      <w:r>
        <w:rPr>
          <w:rFonts w:eastAsiaTheme="minorEastAsia" w:hint="eastAsia"/>
          <w:b/>
          <w:lang w:eastAsia="zh-CN"/>
        </w:rPr>
        <w:t xml:space="preserve"> at</w:t>
      </w:r>
      <w:r w:rsidRPr="0087108E">
        <w:rPr>
          <w:rFonts w:eastAsiaTheme="minorEastAsia" w:hint="eastAsia"/>
          <w:b/>
          <w:lang w:eastAsia="zh-CN"/>
        </w:rPr>
        <w:t xml:space="preserve"> any time</w:t>
      </w:r>
      <w:r>
        <w:rPr>
          <w:rFonts w:eastAsiaTheme="minorEastAsia" w:hint="eastAsia"/>
          <w:b/>
          <w:lang w:eastAsia="zh-CN"/>
        </w:rPr>
        <w:t xml:space="preserve"> based on </w:t>
      </w:r>
      <w:r>
        <w:rPr>
          <w:rFonts w:eastAsiaTheme="minorEastAsia"/>
          <w:b/>
          <w:lang w:eastAsia="zh-CN"/>
        </w:rPr>
        <w:t>network</w:t>
      </w:r>
      <w:r>
        <w:rPr>
          <w:rFonts w:eastAsiaTheme="minorEastAsia" w:hint="eastAsia"/>
          <w:b/>
          <w:lang w:eastAsia="zh-CN"/>
        </w:rPr>
        <w:t xml:space="preserve"> decision.</w:t>
      </w:r>
    </w:p>
    <w:p w:rsidR="001A2AA7" w:rsidRDefault="00CC29EA" w:rsidP="001A2AA7">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2</w:t>
      </w:r>
      <w:r w:rsidRPr="0087108E">
        <w:rPr>
          <w:rFonts w:eastAsiaTheme="minorEastAsia" w:hint="eastAsia"/>
          <w:b/>
          <w:lang w:eastAsia="zh-CN"/>
        </w:rPr>
        <w:t xml:space="preserve">: </w:t>
      </w:r>
      <w:r>
        <w:rPr>
          <w:rFonts w:eastAsiaTheme="minorEastAsia" w:hint="eastAsia"/>
          <w:b/>
          <w:lang w:eastAsia="zh-CN"/>
        </w:rPr>
        <w:t xml:space="preserve">The direct SN </w:t>
      </w:r>
      <w:r>
        <w:rPr>
          <w:rFonts w:eastAsiaTheme="minorEastAsia"/>
          <w:b/>
          <w:lang w:eastAsia="zh-CN"/>
        </w:rPr>
        <w:t xml:space="preserve">SRB </w:t>
      </w:r>
      <w:r>
        <w:rPr>
          <w:rFonts w:eastAsiaTheme="minorEastAsia" w:hint="eastAsia"/>
          <w:b/>
          <w:lang w:eastAsia="zh-CN"/>
        </w:rPr>
        <w:t xml:space="preserve">can only be established in the SN addition procedure. </w:t>
      </w:r>
      <w:r>
        <w:rPr>
          <w:rFonts w:eastAsiaTheme="minorEastAsia"/>
          <w:b/>
          <w:lang w:eastAsia="zh-CN"/>
        </w:rPr>
        <w:t>T</w:t>
      </w:r>
      <w:r>
        <w:rPr>
          <w:rFonts w:eastAsiaTheme="minorEastAsia" w:hint="eastAsia"/>
          <w:b/>
          <w:lang w:eastAsia="zh-CN"/>
        </w:rPr>
        <w:t xml:space="preserve">he MN provides </w:t>
      </w:r>
      <w:r w:rsidRPr="00DD066F">
        <w:rPr>
          <w:rFonts w:eastAsiaTheme="minorEastAsia" w:hint="eastAsia"/>
          <w:b/>
          <w:lang w:eastAsia="zh-CN"/>
        </w:rPr>
        <w:t>the security information (e.g. key</w:t>
      </w:r>
      <w:r w:rsidRPr="00DD066F">
        <w:rPr>
          <w:rFonts w:eastAsiaTheme="minorEastAsia"/>
          <w:b/>
          <w:lang w:eastAsia="zh-CN"/>
        </w:rPr>
        <w:t xml:space="preserve">, </w:t>
      </w:r>
      <w:r>
        <w:rPr>
          <w:rFonts w:eastAsiaTheme="minorEastAsia" w:hint="eastAsia"/>
          <w:b/>
          <w:lang w:eastAsia="zh-CN"/>
        </w:rPr>
        <w:t xml:space="preserve">UE NR security </w:t>
      </w:r>
      <w:r>
        <w:rPr>
          <w:rFonts w:eastAsiaTheme="minorEastAsia"/>
          <w:b/>
          <w:lang w:eastAsia="zh-CN"/>
        </w:rPr>
        <w:t>capability</w:t>
      </w:r>
      <w:r w:rsidRPr="00DD066F">
        <w:rPr>
          <w:rFonts w:eastAsiaTheme="minorEastAsia" w:hint="eastAsia"/>
          <w:b/>
          <w:lang w:eastAsia="zh-CN"/>
        </w:rPr>
        <w:t>) for the</w:t>
      </w:r>
      <w:r>
        <w:rPr>
          <w:rFonts w:eastAsiaTheme="minorEastAsia" w:hint="eastAsia"/>
          <w:b/>
          <w:lang w:eastAsia="zh-CN"/>
        </w:rPr>
        <w:t xml:space="preserve"> </w:t>
      </w:r>
      <w:proofErr w:type="spellStart"/>
      <w:r>
        <w:rPr>
          <w:rFonts w:eastAsiaTheme="minorEastAsia" w:hint="eastAsia"/>
          <w:b/>
          <w:lang w:eastAsia="zh-CN"/>
        </w:rPr>
        <w:t>SgNB</w:t>
      </w:r>
      <w:proofErr w:type="spellEnd"/>
      <w:r>
        <w:rPr>
          <w:rFonts w:eastAsiaTheme="minorEastAsia" w:hint="eastAsia"/>
          <w:b/>
          <w:lang w:eastAsia="zh-CN"/>
        </w:rPr>
        <w:t xml:space="preserve"> to configure</w:t>
      </w:r>
      <w:r w:rsidRPr="00DD066F">
        <w:rPr>
          <w:rFonts w:eastAsiaTheme="minorEastAsia" w:hint="eastAsia"/>
          <w:b/>
          <w:lang w:eastAsia="zh-CN"/>
        </w:rPr>
        <w:t xml:space="preserve"> direct S</w:t>
      </w:r>
      <w:r>
        <w:rPr>
          <w:rFonts w:eastAsiaTheme="minorEastAsia" w:hint="eastAsia"/>
          <w:b/>
          <w:lang w:eastAsia="zh-CN"/>
        </w:rPr>
        <w:t>N SRB.</w:t>
      </w:r>
    </w:p>
    <w:p w:rsidR="001A2AA7" w:rsidRDefault="001A2AA7" w:rsidP="001A2AA7">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3</w:t>
      </w:r>
      <w:r w:rsidRPr="0087108E">
        <w:rPr>
          <w:rFonts w:eastAsiaTheme="minorEastAsia"/>
          <w:b/>
          <w:lang w:eastAsia="zh-CN"/>
        </w:rPr>
        <w:t>:</w:t>
      </w:r>
      <w:r>
        <w:rPr>
          <w:rFonts w:eastAsiaTheme="minorEastAsia"/>
          <w:b/>
          <w:lang w:eastAsia="zh-CN"/>
        </w:rPr>
        <w:t xml:space="preserve"> </w:t>
      </w:r>
      <w:r>
        <w:rPr>
          <w:rFonts w:eastAsiaTheme="minorEastAsia" w:hint="eastAsia"/>
          <w:b/>
          <w:lang w:eastAsia="zh-CN"/>
        </w:rPr>
        <w:t>Which parameters can be configured by direct S</w:t>
      </w:r>
      <w:r w:rsidR="00CC29EA">
        <w:rPr>
          <w:rFonts w:eastAsiaTheme="minorEastAsia" w:hint="eastAsia"/>
          <w:b/>
          <w:lang w:eastAsia="zh-CN"/>
        </w:rPr>
        <w:t>N SRB</w:t>
      </w:r>
      <w:r>
        <w:rPr>
          <w:rFonts w:eastAsiaTheme="minorEastAsia" w:hint="eastAsia"/>
          <w:b/>
          <w:lang w:eastAsia="zh-CN"/>
        </w:rPr>
        <w:t xml:space="preserve"> should be identified in stage 3.</w:t>
      </w:r>
    </w:p>
    <w:p w:rsidR="001A2AA7" w:rsidRDefault="001A2AA7" w:rsidP="001A2AA7">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4</w:t>
      </w:r>
      <w:r w:rsidRPr="0087108E">
        <w:rPr>
          <w:rFonts w:eastAsiaTheme="minorEastAsia"/>
          <w:b/>
          <w:lang w:eastAsia="zh-CN"/>
        </w:rPr>
        <w:t>:</w:t>
      </w:r>
      <w:r>
        <w:rPr>
          <w:rFonts w:eastAsiaTheme="minorEastAsia"/>
          <w:b/>
          <w:lang w:eastAsia="zh-CN"/>
        </w:rPr>
        <w:t xml:space="preserve"> </w:t>
      </w:r>
      <w:r>
        <w:rPr>
          <w:rFonts w:eastAsiaTheme="minorEastAsia" w:hint="eastAsia"/>
          <w:b/>
          <w:lang w:eastAsia="zh-CN"/>
        </w:rPr>
        <w:t>Regarding downlink, i</w:t>
      </w:r>
      <w:r>
        <w:rPr>
          <w:rFonts w:eastAsiaTheme="minorEastAsia"/>
          <w:b/>
          <w:lang w:eastAsia="zh-CN"/>
        </w:rPr>
        <w:t>t</w:t>
      </w:r>
      <w:r>
        <w:rPr>
          <w:rFonts w:eastAsiaTheme="minorEastAsia" w:hint="eastAsia"/>
          <w:b/>
          <w:lang w:eastAsia="zh-CN"/>
        </w:rPr>
        <w:t xml:space="preserve"> is up to SN </w:t>
      </w:r>
      <w:r>
        <w:rPr>
          <w:rFonts w:eastAsiaTheme="minorEastAsia"/>
          <w:b/>
          <w:lang w:eastAsia="zh-CN"/>
        </w:rPr>
        <w:t>implementation</w:t>
      </w:r>
      <w:r>
        <w:rPr>
          <w:rFonts w:eastAsiaTheme="minorEastAsia" w:hint="eastAsia"/>
          <w:b/>
          <w:lang w:eastAsia="zh-CN"/>
        </w:rPr>
        <w:t xml:space="preserve"> on using the direct S</w:t>
      </w:r>
      <w:r w:rsidR="00CC29EA">
        <w:rPr>
          <w:rFonts w:eastAsiaTheme="minorEastAsia" w:hint="eastAsia"/>
          <w:b/>
          <w:lang w:eastAsia="zh-CN"/>
        </w:rPr>
        <w:t>N SRB</w:t>
      </w:r>
      <w:r>
        <w:rPr>
          <w:rFonts w:eastAsiaTheme="minorEastAsia" w:hint="eastAsia"/>
          <w:b/>
          <w:lang w:eastAsia="zh-CN"/>
        </w:rPr>
        <w:t xml:space="preserve"> or the </w:t>
      </w:r>
      <w:proofErr w:type="spellStart"/>
      <w:r w:rsidR="00CC29EA">
        <w:rPr>
          <w:rFonts w:eastAsiaTheme="minorEastAsia" w:hint="eastAsia"/>
          <w:b/>
          <w:lang w:eastAsia="zh-CN"/>
        </w:rPr>
        <w:t>MeNB</w:t>
      </w:r>
      <w:proofErr w:type="spellEnd"/>
      <w:r w:rsidR="00CC29EA">
        <w:rPr>
          <w:rFonts w:eastAsiaTheme="minorEastAsia" w:hint="eastAsia"/>
          <w:b/>
          <w:lang w:eastAsia="zh-CN"/>
        </w:rPr>
        <w:t xml:space="preserve"> SRB/</w:t>
      </w:r>
      <w:r>
        <w:rPr>
          <w:rFonts w:eastAsiaTheme="minorEastAsia" w:hint="eastAsia"/>
          <w:b/>
          <w:lang w:eastAsia="zh-CN"/>
        </w:rPr>
        <w:t xml:space="preserve"> in case the </w:t>
      </w:r>
      <w:r w:rsidRPr="005F3297">
        <w:rPr>
          <w:rFonts w:eastAsiaTheme="minorEastAsia"/>
          <w:b/>
          <w:lang w:eastAsia="zh-CN"/>
        </w:rPr>
        <w:t>SN RRC reconfigurations not requiring any coordination with MN</w:t>
      </w:r>
      <w:r>
        <w:rPr>
          <w:rFonts w:eastAsiaTheme="minorEastAsia" w:hint="eastAsia"/>
          <w:b/>
          <w:lang w:eastAsia="zh-CN"/>
        </w:rPr>
        <w:t>.</w:t>
      </w:r>
    </w:p>
    <w:p w:rsidR="009F3202" w:rsidRDefault="009F3202" w:rsidP="009F3202">
      <w:pPr>
        <w:pStyle w:val="B1"/>
        <w:ind w:left="0" w:firstLine="0"/>
        <w:rPr>
          <w:rFonts w:eastAsiaTheme="minorEastAsia"/>
          <w:b/>
          <w:lang w:eastAsia="zh-CN"/>
        </w:rPr>
      </w:pPr>
      <w:r w:rsidRPr="0087108E">
        <w:rPr>
          <w:rFonts w:eastAsiaTheme="minorEastAsia"/>
          <w:b/>
          <w:lang w:eastAsia="zh-CN"/>
        </w:rPr>
        <w:lastRenderedPageBreak/>
        <w:t>Proposal</w:t>
      </w:r>
      <w:r w:rsidRPr="0087108E">
        <w:rPr>
          <w:rFonts w:eastAsiaTheme="minorEastAsia" w:hint="eastAsia"/>
          <w:b/>
          <w:lang w:eastAsia="zh-CN"/>
        </w:rPr>
        <w:t xml:space="preserve"> </w:t>
      </w:r>
      <w:r>
        <w:rPr>
          <w:rFonts w:eastAsiaTheme="minorEastAsia" w:hint="eastAsia"/>
          <w:b/>
          <w:lang w:eastAsia="zh-CN"/>
        </w:rPr>
        <w:t>5</w:t>
      </w:r>
      <w:r w:rsidRPr="0087108E">
        <w:rPr>
          <w:rFonts w:eastAsiaTheme="minorEastAsia"/>
          <w:b/>
          <w:lang w:eastAsia="zh-CN"/>
        </w:rPr>
        <w:t>:</w:t>
      </w:r>
      <w:r>
        <w:rPr>
          <w:rFonts w:eastAsiaTheme="minorEastAsia" w:hint="eastAsia"/>
          <w:b/>
          <w:lang w:eastAsia="zh-CN"/>
        </w:rPr>
        <w:t xml:space="preserve"> Regarding </w:t>
      </w:r>
      <w:r w:rsidRPr="00186B81">
        <w:rPr>
          <w:rFonts w:eastAsiaTheme="minorEastAsia" w:hint="eastAsia"/>
          <w:b/>
          <w:lang w:eastAsia="zh-CN"/>
        </w:rPr>
        <w:t xml:space="preserve">the </w:t>
      </w:r>
      <w:r>
        <w:rPr>
          <w:rFonts w:eastAsiaTheme="minorEastAsia" w:hint="eastAsia"/>
          <w:b/>
          <w:lang w:eastAsia="zh-CN"/>
        </w:rPr>
        <w:t xml:space="preserve">uplink </w:t>
      </w:r>
      <w:r w:rsidRPr="00186B81">
        <w:rPr>
          <w:rFonts w:eastAsiaTheme="minorEastAsia" w:hint="eastAsia"/>
          <w:b/>
          <w:lang w:eastAsia="zh-CN"/>
        </w:rPr>
        <w:t xml:space="preserve">response message to </w:t>
      </w:r>
      <w:r w:rsidRPr="00186B81">
        <w:rPr>
          <w:rFonts w:eastAsiaTheme="minorEastAsia"/>
          <w:b/>
          <w:lang w:eastAsia="zh-CN"/>
        </w:rPr>
        <w:t>downlink</w:t>
      </w:r>
      <w:r w:rsidRPr="00186B81">
        <w:rPr>
          <w:rFonts w:eastAsiaTheme="minorEastAsia" w:hint="eastAsia"/>
          <w:b/>
          <w:lang w:eastAsia="zh-CN"/>
        </w:rPr>
        <w:t xml:space="preserve"> </w:t>
      </w:r>
      <w:r>
        <w:rPr>
          <w:rFonts w:eastAsiaTheme="minorEastAsia" w:hint="eastAsia"/>
          <w:b/>
          <w:lang w:eastAsia="zh-CN"/>
        </w:rPr>
        <w:t>S-</w:t>
      </w:r>
      <w:r w:rsidRPr="00186B81">
        <w:rPr>
          <w:rFonts w:eastAsiaTheme="minorEastAsia" w:hint="eastAsia"/>
          <w:b/>
          <w:lang w:eastAsia="zh-CN"/>
        </w:rPr>
        <w:t>RRC message, the UE uses the same path with the downlink RRC message</w:t>
      </w:r>
      <w:r>
        <w:rPr>
          <w:rFonts w:eastAsiaTheme="minorEastAsia" w:hint="eastAsia"/>
          <w:b/>
          <w:lang w:eastAsia="zh-CN"/>
        </w:rPr>
        <w:t>.</w:t>
      </w:r>
    </w:p>
    <w:p w:rsidR="001A2AA7" w:rsidRPr="0087108E" w:rsidRDefault="001A2AA7" w:rsidP="001A2AA7">
      <w:pPr>
        <w:pStyle w:val="B1"/>
        <w:ind w:left="0" w:firstLine="0"/>
        <w:rPr>
          <w:rFonts w:eastAsiaTheme="minorEastAsia"/>
          <w:b/>
          <w:lang w:eastAsia="zh-CN"/>
        </w:rPr>
      </w:pPr>
      <w:r w:rsidRPr="0087108E">
        <w:rPr>
          <w:rFonts w:eastAsiaTheme="minorEastAsia"/>
          <w:b/>
          <w:lang w:eastAsia="zh-CN"/>
        </w:rPr>
        <w:t>Proposal</w:t>
      </w:r>
      <w:r w:rsidRPr="0087108E">
        <w:rPr>
          <w:rFonts w:eastAsiaTheme="minorEastAsia" w:hint="eastAsia"/>
          <w:b/>
          <w:lang w:eastAsia="zh-CN"/>
        </w:rPr>
        <w:t xml:space="preserve"> </w:t>
      </w:r>
      <w:r>
        <w:rPr>
          <w:rFonts w:eastAsiaTheme="minorEastAsia" w:hint="eastAsia"/>
          <w:b/>
          <w:lang w:eastAsia="zh-CN"/>
        </w:rPr>
        <w:t>6</w:t>
      </w:r>
      <w:r w:rsidRPr="0087108E">
        <w:rPr>
          <w:rFonts w:eastAsiaTheme="minorEastAsia"/>
          <w:b/>
          <w:lang w:eastAsia="zh-CN"/>
        </w:rPr>
        <w:t>:</w:t>
      </w:r>
      <w:r w:rsidRPr="00186B81">
        <w:rPr>
          <w:rFonts w:eastAsiaTheme="minorEastAsia" w:hint="eastAsia"/>
          <w:b/>
          <w:lang w:eastAsia="zh-CN"/>
        </w:rPr>
        <w:t xml:space="preserve"> Regarding the UE initiated UL S-RRC message, the path selection should be controlled and configured by network.</w:t>
      </w:r>
    </w:p>
    <w:p w:rsidR="0001565F" w:rsidRPr="007D3E81" w:rsidRDefault="0001565F" w:rsidP="0013204A">
      <w:pPr>
        <w:pStyle w:val="1"/>
      </w:pPr>
      <w:r w:rsidRPr="007D3E81">
        <w:t>Reference</w:t>
      </w:r>
    </w:p>
    <w:p w:rsidR="00287AA8" w:rsidRPr="00052F9D" w:rsidRDefault="009970F4" w:rsidP="007C0C24">
      <w:pPr>
        <w:numPr>
          <w:ilvl w:val="0"/>
          <w:numId w:val="10"/>
        </w:numPr>
        <w:rPr>
          <w:lang w:eastAsia="zh-CN"/>
        </w:rPr>
      </w:pPr>
      <w:bookmarkStart w:id="9" w:name="_Ref444075986"/>
      <w:bookmarkEnd w:id="0"/>
      <w:r w:rsidRPr="00BD6A7A">
        <w:rPr>
          <w:rFonts w:hint="eastAsia"/>
          <w:lang w:val="en-US" w:eastAsia="zh-CN"/>
        </w:rPr>
        <w:t>RAN2#9</w:t>
      </w:r>
      <w:r w:rsidR="003B4D4E">
        <w:rPr>
          <w:rFonts w:hint="eastAsia"/>
          <w:lang w:val="en-US" w:eastAsia="zh-CN"/>
        </w:rPr>
        <w:t>7</w:t>
      </w:r>
      <w:r w:rsidRPr="00BD6A7A">
        <w:rPr>
          <w:rFonts w:hint="eastAsia"/>
          <w:lang w:val="en-US" w:eastAsia="zh-CN"/>
        </w:rPr>
        <w:t xml:space="preserve"> Chairman notes</w:t>
      </w:r>
      <w:bookmarkEnd w:id="9"/>
    </w:p>
    <w:sectPr w:rsidR="00287AA8" w:rsidRPr="00052F9D"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057F82" w15:done="0"/>
  <w15:commentEx w15:paraId="5EF96C86" w15:done="0"/>
  <w15:commentEx w15:paraId="5D865926" w15:done="0"/>
  <w15:commentEx w15:paraId="0616FA20" w15:done="0"/>
  <w15:commentEx w15:paraId="3A863FA5" w15:done="0"/>
  <w15:commentEx w15:paraId="4B446240" w15:done="0"/>
  <w15:commentEx w15:paraId="0A79F5F4" w15:done="0"/>
  <w15:commentEx w15:paraId="03DD3D07" w15:done="0"/>
  <w15:commentEx w15:paraId="597AEF89" w15:done="0"/>
  <w15:commentEx w15:paraId="5C444B3C" w15:done="0"/>
  <w15:commentEx w15:paraId="43072F4A" w15:done="0"/>
  <w15:commentEx w15:paraId="05ADF258" w15:done="0"/>
  <w15:commentEx w15:paraId="7D36BF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3EE" w:rsidRDefault="00B773EE">
      <w:r>
        <w:separator/>
      </w:r>
    </w:p>
  </w:endnote>
  <w:endnote w:type="continuationSeparator" w:id="0">
    <w:p w:rsidR="00B773EE" w:rsidRDefault="00B77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3BA" w:rsidRDefault="00EB33BA">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3EE" w:rsidRDefault="00B773EE">
      <w:r>
        <w:separator/>
      </w:r>
    </w:p>
  </w:footnote>
  <w:footnote w:type="continuationSeparator" w:id="0">
    <w:p w:rsidR="00B773EE" w:rsidRDefault="00B773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69DC9DAA"/>
    <w:lvl w:ilvl="0">
      <w:start w:val="1"/>
      <w:numFmt w:val="decimal"/>
      <w:lvlText w:val="%1."/>
      <w:lvlJc w:val="left"/>
      <w:pPr>
        <w:tabs>
          <w:tab w:val="num" w:pos="926"/>
        </w:tabs>
        <w:ind w:left="926"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7284A8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7C4473"/>
    <w:multiLevelType w:val="hybridMultilevel"/>
    <w:tmpl w:val="50A89ADC"/>
    <w:lvl w:ilvl="0" w:tplc="10090001">
      <w:start w:val="1"/>
      <w:numFmt w:val="decimal"/>
      <w:lvlText w:val="%1."/>
      <w:lvlJc w:val="left"/>
      <w:pPr>
        <w:ind w:left="360" w:hanging="360"/>
      </w:pPr>
      <w:rPr>
        <w:rFonts w:hint="default"/>
      </w:rPr>
    </w:lvl>
    <w:lvl w:ilvl="1" w:tplc="10090003" w:tentative="1">
      <w:start w:val="1"/>
      <w:numFmt w:val="lowerLetter"/>
      <w:lvlText w:val="%2)"/>
      <w:lvlJc w:val="left"/>
      <w:pPr>
        <w:ind w:left="840" w:hanging="420"/>
      </w:pPr>
    </w:lvl>
    <w:lvl w:ilvl="2" w:tplc="10090005" w:tentative="1">
      <w:start w:val="1"/>
      <w:numFmt w:val="lowerRoman"/>
      <w:lvlText w:val="%3."/>
      <w:lvlJc w:val="right"/>
      <w:pPr>
        <w:ind w:left="1260" w:hanging="420"/>
      </w:pPr>
    </w:lvl>
    <w:lvl w:ilvl="3" w:tplc="10090001" w:tentative="1">
      <w:start w:val="1"/>
      <w:numFmt w:val="decimal"/>
      <w:lvlText w:val="%4."/>
      <w:lvlJc w:val="left"/>
      <w:pPr>
        <w:ind w:left="1680" w:hanging="420"/>
      </w:pPr>
    </w:lvl>
    <w:lvl w:ilvl="4" w:tplc="10090003" w:tentative="1">
      <w:start w:val="1"/>
      <w:numFmt w:val="lowerLetter"/>
      <w:lvlText w:val="%5)"/>
      <w:lvlJc w:val="left"/>
      <w:pPr>
        <w:ind w:left="2100" w:hanging="420"/>
      </w:pPr>
    </w:lvl>
    <w:lvl w:ilvl="5" w:tplc="10090005" w:tentative="1">
      <w:start w:val="1"/>
      <w:numFmt w:val="lowerRoman"/>
      <w:lvlText w:val="%6."/>
      <w:lvlJc w:val="right"/>
      <w:pPr>
        <w:ind w:left="2520" w:hanging="420"/>
      </w:pPr>
    </w:lvl>
    <w:lvl w:ilvl="6" w:tplc="10090001" w:tentative="1">
      <w:start w:val="1"/>
      <w:numFmt w:val="decimal"/>
      <w:lvlText w:val="%7."/>
      <w:lvlJc w:val="left"/>
      <w:pPr>
        <w:ind w:left="2940" w:hanging="420"/>
      </w:pPr>
    </w:lvl>
    <w:lvl w:ilvl="7" w:tplc="10090003" w:tentative="1">
      <w:start w:val="1"/>
      <w:numFmt w:val="lowerLetter"/>
      <w:lvlText w:val="%8)"/>
      <w:lvlJc w:val="left"/>
      <w:pPr>
        <w:ind w:left="3360" w:hanging="420"/>
      </w:pPr>
    </w:lvl>
    <w:lvl w:ilvl="8" w:tplc="10090005" w:tentative="1">
      <w:start w:val="1"/>
      <w:numFmt w:val="lowerRoman"/>
      <w:lvlText w:val="%9."/>
      <w:lvlJc w:val="right"/>
      <w:pPr>
        <w:ind w:left="3780" w:hanging="420"/>
      </w:p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6E33FB3"/>
    <w:multiLevelType w:val="hybridMultilevel"/>
    <w:tmpl w:val="7C4291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6C4219"/>
    <w:multiLevelType w:val="hybridMultilevel"/>
    <w:tmpl w:val="1A50B3B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9942CBC"/>
    <w:multiLevelType w:val="hybridMultilevel"/>
    <w:tmpl w:val="C99A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nsid w:val="47E56F7F"/>
    <w:multiLevelType w:val="hybridMultilevel"/>
    <w:tmpl w:val="7CA2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7385E"/>
    <w:multiLevelType w:val="hybridMultilevel"/>
    <w:tmpl w:val="7092F564"/>
    <w:lvl w:ilvl="0" w:tplc="B3EA8436">
      <w:start w:val="1"/>
      <w:numFmt w:val="bullet"/>
      <w:lvlText w:val=""/>
      <w:lvlJc w:val="left"/>
      <w:pPr>
        <w:tabs>
          <w:tab w:val="num" w:pos="720"/>
        </w:tabs>
        <w:ind w:left="720" w:hanging="360"/>
      </w:pPr>
      <w:rPr>
        <w:rFonts w:ascii="Wingdings" w:hAnsi="Wingdings" w:hint="default"/>
      </w:rPr>
    </w:lvl>
    <w:lvl w:ilvl="1" w:tplc="75A85198">
      <w:start w:val="1"/>
      <w:numFmt w:val="bullet"/>
      <w:lvlText w:val=""/>
      <w:lvlJc w:val="left"/>
      <w:pPr>
        <w:tabs>
          <w:tab w:val="num" w:pos="1440"/>
        </w:tabs>
        <w:ind w:left="1440" w:hanging="360"/>
      </w:pPr>
      <w:rPr>
        <w:rFonts w:ascii="Wingdings" w:hAnsi="Wingdings" w:hint="default"/>
      </w:rPr>
    </w:lvl>
    <w:lvl w:ilvl="2" w:tplc="AC2E06E2" w:tentative="1">
      <w:start w:val="1"/>
      <w:numFmt w:val="bullet"/>
      <w:lvlText w:val=""/>
      <w:lvlJc w:val="left"/>
      <w:pPr>
        <w:tabs>
          <w:tab w:val="num" w:pos="2160"/>
        </w:tabs>
        <w:ind w:left="2160" w:hanging="360"/>
      </w:pPr>
      <w:rPr>
        <w:rFonts w:ascii="Wingdings" w:hAnsi="Wingdings" w:hint="default"/>
      </w:rPr>
    </w:lvl>
    <w:lvl w:ilvl="3" w:tplc="8196C9C0" w:tentative="1">
      <w:start w:val="1"/>
      <w:numFmt w:val="bullet"/>
      <w:lvlText w:val=""/>
      <w:lvlJc w:val="left"/>
      <w:pPr>
        <w:tabs>
          <w:tab w:val="num" w:pos="2880"/>
        </w:tabs>
        <w:ind w:left="2880" w:hanging="360"/>
      </w:pPr>
      <w:rPr>
        <w:rFonts w:ascii="Wingdings" w:hAnsi="Wingdings" w:hint="default"/>
      </w:rPr>
    </w:lvl>
    <w:lvl w:ilvl="4" w:tplc="44B663CC" w:tentative="1">
      <w:start w:val="1"/>
      <w:numFmt w:val="bullet"/>
      <w:lvlText w:val=""/>
      <w:lvlJc w:val="left"/>
      <w:pPr>
        <w:tabs>
          <w:tab w:val="num" w:pos="3600"/>
        </w:tabs>
        <w:ind w:left="3600" w:hanging="360"/>
      </w:pPr>
      <w:rPr>
        <w:rFonts w:ascii="Wingdings" w:hAnsi="Wingdings" w:hint="default"/>
      </w:rPr>
    </w:lvl>
    <w:lvl w:ilvl="5" w:tplc="FF0C247A" w:tentative="1">
      <w:start w:val="1"/>
      <w:numFmt w:val="bullet"/>
      <w:lvlText w:val=""/>
      <w:lvlJc w:val="left"/>
      <w:pPr>
        <w:tabs>
          <w:tab w:val="num" w:pos="4320"/>
        </w:tabs>
        <w:ind w:left="4320" w:hanging="360"/>
      </w:pPr>
      <w:rPr>
        <w:rFonts w:ascii="Wingdings" w:hAnsi="Wingdings" w:hint="default"/>
      </w:rPr>
    </w:lvl>
    <w:lvl w:ilvl="6" w:tplc="CDB40C0C" w:tentative="1">
      <w:start w:val="1"/>
      <w:numFmt w:val="bullet"/>
      <w:lvlText w:val=""/>
      <w:lvlJc w:val="left"/>
      <w:pPr>
        <w:tabs>
          <w:tab w:val="num" w:pos="5040"/>
        </w:tabs>
        <w:ind w:left="5040" w:hanging="360"/>
      </w:pPr>
      <w:rPr>
        <w:rFonts w:ascii="Wingdings" w:hAnsi="Wingdings" w:hint="default"/>
      </w:rPr>
    </w:lvl>
    <w:lvl w:ilvl="7" w:tplc="733C540E" w:tentative="1">
      <w:start w:val="1"/>
      <w:numFmt w:val="bullet"/>
      <w:lvlText w:val=""/>
      <w:lvlJc w:val="left"/>
      <w:pPr>
        <w:tabs>
          <w:tab w:val="num" w:pos="5760"/>
        </w:tabs>
        <w:ind w:left="5760" w:hanging="360"/>
      </w:pPr>
      <w:rPr>
        <w:rFonts w:ascii="Wingdings" w:hAnsi="Wingdings" w:hint="default"/>
      </w:rPr>
    </w:lvl>
    <w:lvl w:ilvl="8" w:tplc="07CA2C88"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E1A7903"/>
    <w:multiLevelType w:val="hybridMultilevel"/>
    <w:tmpl w:val="962ED0E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15C4430"/>
    <w:multiLevelType w:val="multilevel"/>
    <w:tmpl w:val="68FAB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7C5362"/>
    <w:multiLevelType w:val="hybridMultilevel"/>
    <w:tmpl w:val="3E5492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4B7441"/>
    <w:multiLevelType w:val="hybridMultilevel"/>
    <w:tmpl w:val="A1BE8B58"/>
    <w:lvl w:ilvl="0" w:tplc="457ADC2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70931242"/>
    <w:multiLevelType w:val="hybridMultilevel"/>
    <w:tmpl w:val="BC9E7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5">
    <w:nsid w:val="7C2D1FE6"/>
    <w:multiLevelType w:val="hybridMultilevel"/>
    <w:tmpl w:val="F50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6"/>
  </w:num>
  <w:num w:numId="5">
    <w:abstractNumId w:val="18"/>
  </w:num>
  <w:num w:numId="6">
    <w:abstractNumId w:val="1"/>
  </w:num>
  <w:num w:numId="7">
    <w:abstractNumId w:val="5"/>
  </w:num>
  <w:num w:numId="8">
    <w:abstractNumId w:val="12"/>
  </w:num>
  <w:num w:numId="9">
    <w:abstractNumId w:val="15"/>
  </w:num>
  <w:num w:numId="10">
    <w:abstractNumId w:val="8"/>
  </w:num>
  <w:num w:numId="11">
    <w:abstractNumId w:val="10"/>
  </w:num>
  <w:num w:numId="12">
    <w:abstractNumId w:val="2"/>
    <w:lvlOverride w:ilvl="0">
      <w:startOverride w:val="2"/>
    </w:lvlOverride>
    <w:lvlOverride w:ilvl="1">
      <w:startOverride w:val="1"/>
    </w:lvlOverride>
  </w:num>
  <w:num w:numId="13">
    <w:abstractNumId w:val="17"/>
  </w:num>
  <w:num w:numId="14">
    <w:abstractNumId w:val="7"/>
  </w:num>
  <w:num w:numId="15">
    <w:abstractNumId w:val="4"/>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5"/>
  </w:num>
  <w:num w:numId="23">
    <w:abstractNumId w:val="16"/>
  </w:num>
  <w:num w:numId="24">
    <w:abstractNumId w:val="13"/>
  </w:num>
  <w:num w:numId="25">
    <w:abstractNumId w:val="11"/>
  </w:num>
  <w:num w:numId="26">
    <w:abstractNumId w:val="23"/>
  </w:num>
  <w:num w:numId="27">
    <w:abstractNumId w:val="9"/>
  </w:num>
  <w:num w:numId="28">
    <w:abstractNumId w:val="0"/>
  </w:num>
  <w:num w:numId="29">
    <w:abstractNumId w:val="6"/>
  </w:num>
  <w:num w:numId="30">
    <w:abstractNumId w:val="20"/>
  </w:num>
  <w:num w:numId="31">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P">
    <w15:presenceInfo w15:providerId="None" w15:userId="ZH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4">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940"/>
    <w:rsid w:val="0000243B"/>
    <w:rsid w:val="00002862"/>
    <w:rsid w:val="00002C5F"/>
    <w:rsid w:val="000032E7"/>
    <w:rsid w:val="00003904"/>
    <w:rsid w:val="00003DF6"/>
    <w:rsid w:val="00003F25"/>
    <w:rsid w:val="00003FCF"/>
    <w:rsid w:val="000044DA"/>
    <w:rsid w:val="000045BD"/>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AD1"/>
    <w:rsid w:val="00013CB8"/>
    <w:rsid w:val="000147E9"/>
    <w:rsid w:val="00015330"/>
    <w:rsid w:val="0001565F"/>
    <w:rsid w:val="0001614E"/>
    <w:rsid w:val="00016C02"/>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1A"/>
    <w:rsid w:val="00025783"/>
    <w:rsid w:val="000262DD"/>
    <w:rsid w:val="00026705"/>
    <w:rsid w:val="0002719B"/>
    <w:rsid w:val="0002722F"/>
    <w:rsid w:val="0002747B"/>
    <w:rsid w:val="00027FDE"/>
    <w:rsid w:val="000308F9"/>
    <w:rsid w:val="00030EC7"/>
    <w:rsid w:val="000310E4"/>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208"/>
    <w:rsid w:val="00040904"/>
    <w:rsid w:val="00040913"/>
    <w:rsid w:val="00040B4A"/>
    <w:rsid w:val="00040B64"/>
    <w:rsid w:val="00040BE8"/>
    <w:rsid w:val="0004127F"/>
    <w:rsid w:val="00041A6B"/>
    <w:rsid w:val="00041EF2"/>
    <w:rsid w:val="000421C4"/>
    <w:rsid w:val="00043944"/>
    <w:rsid w:val="00043BC5"/>
    <w:rsid w:val="000442D9"/>
    <w:rsid w:val="00044562"/>
    <w:rsid w:val="00044F4A"/>
    <w:rsid w:val="0004559E"/>
    <w:rsid w:val="000456D4"/>
    <w:rsid w:val="00045788"/>
    <w:rsid w:val="000459D0"/>
    <w:rsid w:val="000460B7"/>
    <w:rsid w:val="00046226"/>
    <w:rsid w:val="000468A5"/>
    <w:rsid w:val="0004763C"/>
    <w:rsid w:val="00047A86"/>
    <w:rsid w:val="00047D2B"/>
    <w:rsid w:val="00047FE7"/>
    <w:rsid w:val="000502EF"/>
    <w:rsid w:val="00050544"/>
    <w:rsid w:val="0005055D"/>
    <w:rsid w:val="0005088F"/>
    <w:rsid w:val="00050923"/>
    <w:rsid w:val="00051180"/>
    <w:rsid w:val="00051BB8"/>
    <w:rsid w:val="00052018"/>
    <w:rsid w:val="000520DD"/>
    <w:rsid w:val="00052269"/>
    <w:rsid w:val="000522A5"/>
    <w:rsid w:val="0005278C"/>
    <w:rsid w:val="00052F9D"/>
    <w:rsid w:val="00054681"/>
    <w:rsid w:val="0005476A"/>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5EF"/>
    <w:rsid w:val="00066321"/>
    <w:rsid w:val="000668E7"/>
    <w:rsid w:val="000672FF"/>
    <w:rsid w:val="000673C3"/>
    <w:rsid w:val="00070CDD"/>
    <w:rsid w:val="00070E5D"/>
    <w:rsid w:val="00071655"/>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A74"/>
    <w:rsid w:val="00086B96"/>
    <w:rsid w:val="00086EC3"/>
    <w:rsid w:val="000872C4"/>
    <w:rsid w:val="00087734"/>
    <w:rsid w:val="00087C59"/>
    <w:rsid w:val="0009065C"/>
    <w:rsid w:val="00091570"/>
    <w:rsid w:val="00091669"/>
    <w:rsid w:val="00091874"/>
    <w:rsid w:val="00091DF6"/>
    <w:rsid w:val="00091DF8"/>
    <w:rsid w:val="00092188"/>
    <w:rsid w:val="0009261C"/>
    <w:rsid w:val="00093E22"/>
    <w:rsid w:val="00094829"/>
    <w:rsid w:val="000948B5"/>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11A5"/>
    <w:rsid w:val="000B13E4"/>
    <w:rsid w:val="000B194C"/>
    <w:rsid w:val="000B27AF"/>
    <w:rsid w:val="000B283B"/>
    <w:rsid w:val="000B29DF"/>
    <w:rsid w:val="000B4565"/>
    <w:rsid w:val="000B48A6"/>
    <w:rsid w:val="000B4B4A"/>
    <w:rsid w:val="000B4DC8"/>
    <w:rsid w:val="000B52A5"/>
    <w:rsid w:val="000B53BD"/>
    <w:rsid w:val="000B5774"/>
    <w:rsid w:val="000B5F7E"/>
    <w:rsid w:val="000B778D"/>
    <w:rsid w:val="000B78CC"/>
    <w:rsid w:val="000B7F52"/>
    <w:rsid w:val="000C00E1"/>
    <w:rsid w:val="000C0B0E"/>
    <w:rsid w:val="000C0D03"/>
    <w:rsid w:val="000C102C"/>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2179"/>
    <w:rsid w:val="000D399F"/>
    <w:rsid w:val="000D3B23"/>
    <w:rsid w:val="000D3E2F"/>
    <w:rsid w:val="000D468C"/>
    <w:rsid w:val="000D4A2C"/>
    <w:rsid w:val="000D4BDE"/>
    <w:rsid w:val="000D4C71"/>
    <w:rsid w:val="000D5A2B"/>
    <w:rsid w:val="000D5EC9"/>
    <w:rsid w:val="000D5FD4"/>
    <w:rsid w:val="000D6D14"/>
    <w:rsid w:val="000D73D9"/>
    <w:rsid w:val="000E02F8"/>
    <w:rsid w:val="000E13C9"/>
    <w:rsid w:val="000E1960"/>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32A7"/>
    <w:rsid w:val="000F33AD"/>
    <w:rsid w:val="000F342F"/>
    <w:rsid w:val="000F446E"/>
    <w:rsid w:val="000F5026"/>
    <w:rsid w:val="000F5047"/>
    <w:rsid w:val="000F6837"/>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8C7"/>
    <w:rsid w:val="00101C00"/>
    <w:rsid w:val="00101C0B"/>
    <w:rsid w:val="001024B9"/>
    <w:rsid w:val="001028BC"/>
    <w:rsid w:val="00102F30"/>
    <w:rsid w:val="001030A6"/>
    <w:rsid w:val="00103123"/>
    <w:rsid w:val="001046E3"/>
    <w:rsid w:val="001053B5"/>
    <w:rsid w:val="00105A93"/>
    <w:rsid w:val="0010634F"/>
    <w:rsid w:val="001068EB"/>
    <w:rsid w:val="00106FC3"/>
    <w:rsid w:val="001076C5"/>
    <w:rsid w:val="00107EFF"/>
    <w:rsid w:val="00107FF6"/>
    <w:rsid w:val="00110973"/>
    <w:rsid w:val="00110CE9"/>
    <w:rsid w:val="00111046"/>
    <w:rsid w:val="001119E6"/>
    <w:rsid w:val="00111D37"/>
    <w:rsid w:val="00112C1D"/>
    <w:rsid w:val="001133CF"/>
    <w:rsid w:val="00113571"/>
    <w:rsid w:val="00113B3B"/>
    <w:rsid w:val="00114EB0"/>
    <w:rsid w:val="00115501"/>
    <w:rsid w:val="001160FA"/>
    <w:rsid w:val="00116FCB"/>
    <w:rsid w:val="00117B42"/>
    <w:rsid w:val="00117E84"/>
    <w:rsid w:val="00120068"/>
    <w:rsid w:val="00120743"/>
    <w:rsid w:val="0012177E"/>
    <w:rsid w:val="0012198C"/>
    <w:rsid w:val="00121CA2"/>
    <w:rsid w:val="00121DDA"/>
    <w:rsid w:val="0012227B"/>
    <w:rsid w:val="001227E7"/>
    <w:rsid w:val="00122FCA"/>
    <w:rsid w:val="00123523"/>
    <w:rsid w:val="00124B39"/>
    <w:rsid w:val="00125A22"/>
    <w:rsid w:val="00126539"/>
    <w:rsid w:val="001266F6"/>
    <w:rsid w:val="00126BF7"/>
    <w:rsid w:val="00126C35"/>
    <w:rsid w:val="00126E59"/>
    <w:rsid w:val="0012713B"/>
    <w:rsid w:val="001279D0"/>
    <w:rsid w:val="00127CD2"/>
    <w:rsid w:val="00127F0B"/>
    <w:rsid w:val="00130673"/>
    <w:rsid w:val="0013091C"/>
    <w:rsid w:val="00130B69"/>
    <w:rsid w:val="00130C8A"/>
    <w:rsid w:val="00130D68"/>
    <w:rsid w:val="001312D1"/>
    <w:rsid w:val="0013156C"/>
    <w:rsid w:val="001315B0"/>
    <w:rsid w:val="00131814"/>
    <w:rsid w:val="00131C0E"/>
    <w:rsid w:val="00131EA5"/>
    <w:rsid w:val="0013204A"/>
    <w:rsid w:val="001321F7"/>
    <w:rsid w:val="00132625"/>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096"/>
    <w:rsid w:val="0014638D"/>
    <w:rsid w:val="001463C5"/>
    <w:rsid w:val="0014667D"/>
    <w:rsid w:val="0014680A"/>
    <w:rsid w:val="00146832"/>
    <w:rsid w:val="001478CD"/>
    <w:rsid w:val="00147BD8"/>
    <w:rsid w:val="00147D37"/>
    <w:rsid w:val="0015093A"/>
    <w:rsid w:val="00150FD5"/>
    <w:rsid w:val="00151A0D"/>
    <w:rsid w:val="00152313"/>
    <w:rsid w:val="0015245D"/>
    <w:rsid w:val="00152608"/>
    <w:rsid w:val="0015299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483"/>
    <w:rsid w:val="0016657E"/>
    <w:rsid w:val="00167565"/>
    <w:rsid w:val="001679FD"/>
    <w:rsid w:val="00167F47"/>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6B"/>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6B81"/>
    <w:rsid w:val="001870AC"/>
    <w:rsid w:val="00187955"/>
    <w:rsid w:val="00190098"/>
    <w:rsid w:val="00190305"/>
    <w:rsid w:val="001904CB"/>
    <w:rsid w:val="0019155F"/>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03C6"/>
    <w:rsid w:val="001A1B88"/>
    <w:rsid w:val="001A1D45"/>
    <w:rsid w:val="001A1F92"/>
    <w:rsid w:val="001A2382"/>
    <w:rsid w:val="001A2AA7"/>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148"/>
    <w:rsid w:val="001B7C85"/>
    <w:rsid w:val="001B7CA3"/>
    <w:rsid w:val="001C022C"/>
    <w:rsid w:val="001C0FDC"/>
    <w:rsid w:val="001C111C"/>
    <w:rsid w:val="001C14E6"/>
    <w:rsid w:val="001C1982"/>
    <w:rsid w:val="001C1A9B"/>
    <w:rsid w:val="001C1FF0"/>
    <w:rsid w:val="001C2512"/>
    <w:rsid w:val="001C25A9"/>
    <w:rsid w:val="001C2AB9"/>
    <w:rsid w:val="001C2B18"/>
    <w:rsid w:val="001C2DD3"/>
    <w:rsid w:val="001C3517"/>
    <w:rsid w:val="001C4A8B"/>
    <w:rsid w:val="001C58C2"/>
    <w:rsid w:val="001C5F62"/>
    <w:rsid w:val="001C6466"/>
    <w:rsid w:val="001C6FB6"/>
    <w:rsid w:val="001C724F"/>
    <w:rsid w:val="001D1337"/>
    <w:rsid w:val="001D1842"/>
    <w:rsid w:val="001D1EAA"/>
    <w:rsid w:val="001D27D2"/>
    <w:rsid w:val="001D2813"/>
    <w:rsid w:val="001D2965"/>
    <w:rsid w:val="001D2BA7"/>
    <w:rsid w:val="001D2CAC"/>
    <w:rsid w:val="001D315D"/>
    <w:rsid w:val="001D3164"/>
    <w:rsid w:val="001D3854"/>
    <w:rsid w:val="001D45E0"/>
    <w:rsid w:val="001D478D"/>
    <w:rsid w:val="001D47ED"/>
    <w:rsid w:val="001D4FA8"/>
    <w:rsid w:val="001D500E"/>
    <w:rsid w:val="001D504E"/>
    <w:rsid w:val="001D60B1"/>
    <w:rsid w:val="001D64CB"/>
    <w:rsid w:val="001D6510"/>
    <w:rsid w:val="001D6852"/>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3C4"/>
    <w:rsid w:val="001E5E44"/>
    <w:rsid w:val="001E6065"/>
    <w:rsid w:val="001E664B"/>
    <w:rsid w:val="001E6E0E"/>
    <w:rsid w:val="001E7450"/>
    <w:rsid w:val="001E7913"/>
    <w:rsid w:val="001E7D40"/>
    <w:rsid w:val="001F0201"/>
    <w:rsid w:val="001F07F6"/>
    <w:rsid w:val="001F0CA1"/>
    <w:rsid w:val="001F13D6"/>
    <w:rsid w:val="001F176D"/>
    <w:rsid w:val="001F2538"/>
    <w:rsid w:val="001F2CFC"/>
    <w:rsid w:val="001F2F42"/>
    <w:rsid w:val="001F3513"/>
    <w:rsid w:val="001F3605"/>
    <w:rsid w:val="001F39D1"/>
    <w:rsid w:val="001F3BDF"/>
    <w:rsid w:val="001F44AD"/>
    <w:rsid w:val="001F46A0"/>
    <w:rsid w:val="001F4C8D"/>
    <w:rsid w:val="001F5056"/>
    <w:rsid w:val="001F5B17"/>
    <w:rsid w:val="001F6117"/>
    <w:rsid w:val="001F6196"/>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2959"/>
    <w:rsid w:val="00203A0E"/>
    <w:rsid w:val="002042A1"/>
    <w:rsid w:val="0020433C"/>
    <w:rsid w:val="00205174"/>
    <w:rsid w:val="0020587A"/>
    <w:rsid w:val="00205B9C"/>
    <w:rsid w:val="00205C6A"/>
    <w:rsid w:val="00205DE9"/>
    <w:rsid w:val="00206268"/>
    <w:rsid w:val="00206464"/>
    <w:rsid w:val="00206F3F"/>
    <w:rsid w:val="00206FE3"/>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6D2F"/>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2F8"/>
    <w:rsid w:val="00235719"/>
    <w:rsid w:val="00235B4C"/>
    <w:rsid w:val="00236261"/>
    <w:rsid w:val="00236705"/>
    <w:rsid w:val="0023683D"/>
    <w:rsid w:val="00236B70"/>
    <w:rsid w:val="002376A3"/>
    <w:rsid w:val="002379A1"/>
    <w:rsid w:val="00237E27"/>
    <w:rsid w:val="002404DA"/>
    <w:rsid w:val="002405F2"/>
    <w:rsid w:val="002407B3"/>
    <w:rsid w:val="00240FB6"/>
    <w:rsid w:val="002417CA"/>
    <w:rsid w:val="002419F7"/>
    <w:rsid w:val="00241AD4"/>
    <w:rsid w:val="002426BC"/>
    <w:rsid w:val="00243302"/>
    <w:rsid w:val="0024335F"/>
    <w:rsid w:val="00243BC1"/>
    <w:rsid w:val="00244332"/>
    <w:rsid w:val="002448E8"/>
    <w:rsid w:val="00244EF6"/>
    <w:rsid w:val="00245B23"/>
    <w:rsid w:val="00246382"/>
    <w:rsid w:val="00246703"/>
    <w:rsid w:val="00246DE8"/>
    <w:rsid w:val="00247F76"/>
    <w:rsid w:val="0025022A"/>
    <w:rsid w:val="002506B2"/>
    <w:rsid w:val="0025080F"/>
    <w:rsid w:val="00250854"/>
    <w:rsid w:val="002508E3"/>
    <w:rsid w:val="0025228F"/>
    <w:rsid w:val="00252CBB"/>
    <w:rsid w:val="002530BE"/>
    <w:rsid w:val="002544A2"/>
    <w:rsid w:val="00255C57"/>
    <w:rsid w:val="00255CDE"/>
    <w:rsid w:val="00255F85"/>
    <w:rsid w:val="002563F5"/>
    <w:rsid w:val="0025640F"/>
    <w:rsid w:val="002565A4"/>
    <w:rsid w:val="002566D3"/>
    <w:rsid w:val="00257195"/>
    <w:rsid w:val="002578D8"/>
    <w:rsid w:val="002600E2"/>
    <w:rsid w:val="002613A5"/>
    <w:rsid w:val="00261836"/>
    <w:rsid w:val="00261913"/>
    <w:rsid w:val="00261C8A"/>
    <w:rsid w:val="00262374"/>
    <w:rsid w:val="00263B84"/>
    <w:rsid w:val="002645E4"/>
    <w:rsid w:val="00264A12"/>
    <w:rsid w:val="002651EC"/>
    <w:rsid w:val="0026533B"/>
    <w:rsid w:val="00265800"/>
    <w:rsid w:val="00265C4E"/>
    <w:rsid w:val="00265FAE"/>
    <w:rsid w:val="002665DF"/>
    <w:rsid w:val="002669E3"/>
    <w:rsid w:val="00266EC4"/>
    <w:rsid w:val="00267881"/>
    <w:rsid w:val="00267CF6"/>
    <w:rsid w:val="00267E44"/>
    <w:rsid w:val="0027095F"/>
    <w:rsid w:val="00270E41"/>
    <w:rsid w:val="002713F0"/>
    <w:rsid w:val="00272107"/>
    <w:rsid w:val="00272295"/>
    <w:rsid w:val="002723F2"/>
    <w:rsid w:val="0027371B"/>
    <w:rsid w:val="00273821"/>
    <w:rsid w:val="00273BFA"/>
    <w:rsid w:val="00273DE7"/>
    <w:rsid w:val="00273FC1"/>
    <w:rsid w:val="002745B6"/>
    <w:rsid w:val="00274E67"/>
    <w:rsid w:val="00275AEA"/>
    <w:rsid w:val="00275D12"/>
    <w:rsid w:val="00276CD2"/>
    <w:rsid w:val="00276FE8"/>
    <w:rsid w:val="00277A1E"/>
    <w:rsid w:val="002802D0"/>
    <w:rsid w:val="0028062F"/>
    <w:rsid w:val="002808AD"/>
    <w:rsid w:val="00280FEC"/>
    <w:rsid w:val="00281064"/>
    <w:rsid w:val="00281115"/>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AA8"/>
    <w:rsid w:val="00290480"/>
    <w:rsid w:val="00290D16"/>
    <w:rsid w:val="0029106A"/>
    <w:rsid w:val="002912C4"/>
    <w:rsid w:val="002914AC"/>
    <w:rsid w:val="00291E8D"/>
    <w:rsid w:val="002928C7"/>
    <w:rsid w:val="00292EAA"/>
    <w:rsid w:val="002934AE"/>
    <w:rsid w:val="00293D64"/>
    <w:rsid w:val="00293D85"/>
    <w:rsid w:val="00294A5F"/>
    <w:rsid w:val="00294D6E"/>
    <w:rsid w:val="002952E2"/>
    <w:rsid w:val="00295352"/>
    <w:rsid w:val="00295508"/>
    <w:rsid w:val="0029573B"/>
    <w:rsid w:val="002959FF"/>
    <w:rsid w:val="00295A51"/>
    <w:rsid w:val="00295C05"/>
    <w:rsid w:val="00295D94"/>
    <w:rsid w:val="002960E7"/>
    <w:rsid w:val="002962CA"/>
    <w:rsid w:val="0029742D"/>
    <w:rsid w:val="0029779D"/>
    <w:rsid w:val="00297F68"/>
    <w:rsid w:val="00297F77"/>
    <w:rsid w:val="002A0DF1"/>
    <w:rsid w:val="002A1E24"/>
    <w:rsid w:val="002A249D"/>
    <w:rsid w:val="002A2F46"/>
    <w:rsid w:val="002A3934"/>
    <w:rsid w:val="002A3A3C"/>
    <w:rsid w:val="002A46B4"/>
    <w:rsid w:val="002A4A71"/>
    <w:rsid w:val="002A4DE3"/>
    <w:rsid w:val="002A4F09"/>
    <w:rsid w:val="002A622D"/>
    <w:rsid w:val="002A6FBE"/>
    <w:rsid w:val="002B01FA"/>
    <w:rsid w:val="002B0E5E"/>
    <w:rsid w:val="002B127B"/>
    <w:rsid w:val="002B1569"/>
    <w:rsid w:val="002B1A13"/>
    <w:rsid w:val="002B1C9E"/>
    <w:rsid w:val="002B1E85"/>
    <w:rsid w:val="002B2026"/>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0B55"/>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8E"/>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7B7"/>
    <w:rsid w:val="002D4826"/>
    <w:rsid w:val="002D4B06"/>
    <w:rsid w:val="002D4DCF"/>
    <w:rsid w:val="002D5109"/>
    <w:rsid w:val="002D5246"/>
    <w:rsid w:val="002D653A"/>
    <w:rsid w:val="002D6B2E"/>
    <w:rsid w:val="002D6E21"/>
    <w:rsid w:val="002D721E"/>
    <w:rsid w:val="002D7398"/>
    <w:rsid w:val="002D79F3"/>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0D63"/>
    <w:rsid w:val="00301CAF"/>
    <w:rsid w:val="00301F39"/>
    <w:rsid w:val="00302459"/>
    <w:rsid w:val="003028B2"/>
    <w:rsid w:val="00302B6B"/>
    <w:rsid w:val="00303306"/>
    <w:rsid w:val="00303421"/>
    <w:rsid w:val="00303882"/>
    <w:rsid w:val="00303921"/>
    <w:rsid w:val="00303AA9"/>
    <w:rsid w:val="00303DCF"/>
    <w:rsid w:val="00303EF6"/>
    <w:rsid w:val="003045A8"/>
    <w:rsid w:val="00304CD1"/>
    <w:rsid w:val="00305706"/>
    <w:rsid w:val="00305BD4"/>
    <w:rsid w:val="00305EE5"/>
    <w:rsid w:val="00305F4F"/>
    <w:rsid w:val="0030610E"/>
    <w:rsid w:val="00306257"/>
    <w:rsid w:val="0030655B"/>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FA3"/>
    <w:rsid w:val="00314A39"/>
    <w:rsid w:val="0031543D"/>
    <w:rsid w:val="00315793"/>
    <w:rsid w:val="00315D69"/>
    <w:rsid w:val="00315E64"/>
    <w:rsid w:val="00315F2F"/>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BF9"/>
    <w:rsid w:val="00323459"/>
    <w:rsid w:val="0032355E"/>
    <w:rsid w:val="0032368D"/>
    <w:rsid w:val="00324C57"/>
    <w:rsid w:val="00324E7A"/>
    <w:rsid w:val="00325769"/>
    <w:rsid w:val="00325B08"/>
    <w:rsid w:val="00325B85"/>
    <w:rsid w:val="00326166"/>
    <w:rsid w:val="00326274"/>
    <w:rsid w:val="00326284"/>
    <w:rsid w:val="003267A2"/>
    <w:rsid w:val="003267C1"/>
    <w:rsid w:val="00326C1A"/>
    <w:rsid w:val="00327410"/>
    <w:rsid w:val="00327C4D"/>
    <w:rsid w:val="00327C80"/>
    <w:rsid w:val="00327EC3"/>
    <w:rsid w:val="00327FFD"/>
    <w:rsid w:val="00330887"/>
    <w:rsid w:val="00330914"/>
    <w:rsid w:val="00331437"/>
    <w:rsid w:val="0033143D"/>
    <w:rsid w:val="00331D74"/>
    <w:rsid w:val="00331D84"/>
    <w:rsid w:val="003327BF"/>
    <w:rsid w:val="00332B0C"/>
    <w:rsid w:val="00332C5A"/>
    <w:rsid w:val="00333AC9"/>
    <w:rsid w:val="00333B90"/>
    <w:rsid w:val="003342AD"/>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725"/>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491"/>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319"/>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2B8E"/>
    <w:rsid w:val="003738CF"/>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90EDA"/>
    <w:rsid w:val="00391144"/>
    <w:rsid w:val="00391760"/>
    <w:rsid w:val="00391BE3"/>
    <w:rsid w:val="00392141"/>
    <w:rsid w:val="003923AD"/>
    <w:rsid w:val="00392A7E"/>
    <w:rsid w:val="00393961"/>
    <w:rsid w:val="00393AB1"/>
    <w:rsid w:val="00393C91"/>
    <w:rsid w:val="00393FA3"/>
    <w:rsid w:val="0039412B"/>
    <w:rsid w:val="00394468"/>
    <w:rsid w:val="0039465B"/>
    <w:rsid w:val="00394CF5"/>
    <w:rsid w:val="00395485"/>
    <w:rsid w:val="0039604D"/>
    <w:rsid w:val="003962AF"/>
    <w:rsid w:val="00396328"/>
    <w:rsid w:val="003963C6"/>
    <w:rsid w:val="00396450"/>
    <w:rsid w:val="00396F20"/>
    <w:rsid w:val="00397312"/>
    <w:rsid w:val="003A12BE"/>
    <w:rsid w:val="003A2045"/>
    <w:rsid w:val="003A2E9C"/>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B2FDA"/>
    <w:rsid w:val="003B3117"/>
    <w:rsid w:val="003B338D"/>
    <w:rsid w:val="003B34F4"/>
    <w:rsid w:val="003B3CA8"/>
    <w:rsid w:val="003B4882"/>
    <w:rsid w:val="003B4D4E"/>
    <w:rsid w:val="003B519E"/>
    <w:rsid w:val="003B5800"/>
    <w:rsid w:val="003B5F7A"/>
    <w:rsid w:val="003B617A"/>
    <w:rsid w:val="003B70AC"/>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7E"/>
    <w:rsid w:val="003C6FAA"/>
    <w:rsid w:val="003C7216"/>
    <w:rsid w:val="003C727A"/>
    <w:rsid w:val="003C7AE1"/>
    <w:rsid w:val="003C7D6D"/>
    <w:rsid w:val="003C7DEF"/>
    <w:rsid w:val="003D0F1F"/>
    <w:rsid w:val="003D17A2"/>
    <w:rsid w:val="003D1A37"/>
    <w:rsid w:val="003D1BB8"/>
    <w:rsid w:val="003D1CAB"/>
    <w:rsid w:val="003D220B"/>
    <w:rsid w:val="003D226F"/>
    <w:rsid w:val="003D22EC"/>
    <w:rsid w:val="003D3D97"/>
    <w:rsid w:val="003D4721"/>
    <w:rsid w:val="003D49AA"/>
    <w:rsid w:val="003D4B4C"/>
    <w:rsid w:val="003D4C89"/>
    <w:rsid w:val="003D4CBF"/>
    <w:rsid w:val="003D54ED"/>
    <w:rsid w:val="003D5DCB"/>
    <w:rsid w:val="003D6083"/>
    <w:rsid w:val="003D64EF"/>
    <w:rsid w:val="003D662B"/>
    <w:rsid w:val="003D6692"/>
    <w:rsid w:val="003D6CF7"/>
    <w:rsid w:val="003D6DF3"/>
    <w:rsid w:val="003D6F36"/>
    <w:rsid w:val="003E06C6"/>
    <w:rsid w:val="003E0E02"/>
    <w:rsid w:val="003E0E80"/>
    <w:rsid w:val="003E1161"/>
    <w:rsid w:val="003E19CC"/>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DD0"/>
    <w:rsid w:val="003E7F9C"/>
    <w:rsid w:val="003F01E3"/>
    <w:rsid w:val="003F05D2"/>
    <w:rsid w:val="003F153A"/>
    <w:rsid w:val="003F18B1"/>
    <w:rsid w:val="003F1A72"/>
    <w:rsid w:val="003F1DA4"/>
    <w:rsid w:val="003F1FDD"/>
    <w:rsid w:val="003F21A6"/>
    <w:rsid w:val="003F2306"/>
    <w:rsid w:val="003F27D5"/>
    <w:rsid w:val="003F2910"/>
    <w:rsid w:val="003F2930"/>
    <w:rsid w:val="003F43A7"/>
    <w:rsid w:val="003F4957"/>
    <w:rsid w:val="003F5304"/>
    <w:rsid w:val="003F5516"/>
    <w:rsid w:val="003F559A"/>
    <w:rsid w:val="003F6A59"/>
    <w:rsid w:val="003F6BF2"/>
    <w:rsid w:val="00400606"/>
    <w:rsid w:val="00400F7B"/>
    <w:rsid w:val="004010C1"/>
    <w:rsid w:val="004014CF"/>
    <w:rsid w:val="00402212"/>
    <w:rsid w:val="00402426"/>
    <w:rsid w:val="00402583"/>
    <w:rsid w:val="004025C6"/>
    <w:rsid w:val="004032BD"/>
    <w:rsid w:val="004037C3"/>
    <w:rsid w:val="004037E5"/>
    <w:rsid w:val="00404500"/>
    <w:rsid w:val="00404930"/>
    <w:rsid w:val="00404E78"/>
    <w:rsid w:val="0040734E"/>
    <w:rsid w:val="00407860"/>
    <w:rsid w:val="00407AFD"/>
    <w:rsid w:val="00407F9F"/>
    <w:rsid w:val="00410FC7"/>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372A"/>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7D0"/>
    <w:rsid w:val="0044599A"/>
    <w:rsid w:val="00445A1C"/>
    <w:rsid w:val="0044674B"/>
    <w:rsid w:val="00446771"/>
    <w:rsid w:val="004470CF"/>
    <w:rsid w:val="00447D10"/>
    <w:rsid w:val="00447F6E"/>
    <w:rsid w:val="0045028E"/>
    <w:rsid w:val="0045088D"/>
    <w:rsid w:val="00450974"/>
    <w:rsid w:val="004511B7"/>
    <w:rsid w:val="00451D00"/>
    <w:rsid w:val="00451FBB"/>
    <w:rsid w:val="004536CD"/>
    <w:rsid w:val="00453767"/>
    <w:rsid w:val="00453897"/>
    <w:rsid w:val="00453DAE"/>
    <w:rsid w:val="00453F0A"/>
    <w:rsid w:val="0045405B"/>
    <w:rsid w:val="004541F3"/>
    <w:rsid w:val="004542B2"/>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55B"/>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C4"/>
    <w:rsid w:val="004667D7"/>
    <w:rsid w:val="004668FC"/>
    <w:rsid w:val="00466901"/>
    <w:rsid w:val="00466B68"/>
    <w:rsid w:val="00466C9C"/>
    <w:rsid w:val="00466F1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B3"/>
    <w:rsid w:val="00476DCE"/>
    <w:rsid w:val="0047739E"/>
    <w:rsid w:val="00477FD3"/>
    <w:rsid w:val="00480054"/>
    <w:rsid w:val="00481CC5"/>
    <w:rsid w:val="00482140"/>
    <w:rsid w:val="004822A4"/>
    <w:rsid w:val="004823F0"/>
    <w:rsid w:val="004825F5"/>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A79"/>
    <w:rsid w:val="00494B90"/>
    <w:rsid w:val="00494E96"/>
    <w:rsid w:val="00495A6C"/>
    <w:rsid w:val="00495AB6"/>
    <w:rsid w:val="00495CFF"/>
    <w:rsid w:val="00496A9B"/>
    <w:rsid w:val="004971C8"/>
    <w:rsid w:val="004A01E7"/>
    <w:rsid w:val="004A057E"/>
    <w:rsid w:val="004A09B5"/>
    <w:rsid w:val="004A1046"/>
    <w:rsid w:val="004A1824"/>
    <w:rsid w:val="004A1AFD"/>
    <w:rsid w:val="004A2817"/>
    <w:rsid w:val="004A288A"/>
    <w:rsid w:val="004A2912"/>
    <w:rsid w:val="004A2C05"/>
    <w:rsid w:val="004A2CAF"/>
    <w:rsid w:val="004A2EF8"/>
    <w:rsid w:val="004A35BF"/>
    <w:rsid w:val="004A3677"/>
    <w:rsid w:val="004A3C0D"/>
    <w:rsid w:val="004A4526"/>
    <w:rsid w:val="004A49E9"/>
    <w:rsid w:val="004A5090"/>
    <w:rsid w:val="004A58B2"/>
    <w:rsid w:val="004A66C7"/>
    <w:rsid w:val="004A69AE"/>
    <w:rsid w:val="004A6E92"/>
    <w:rsid w:val="004A6F71"/>
    <w:rsid w:val="004A715A"/>
    <w:rsid w:val="004A724B"/>
    <w:rsid w:val="004A7C06"/>
    <w:rsid w:val="004B03E4"/>
    <w:rsid w:val="004B0465"/>
    <w:rsid w:val="004B0EAA"/>
    <w:rsid w:val="004B1FA1"/>
    <w:rsid w:val="004B393F"/>
    <w:rsid w:val="004B39A0"/>
    <w:rsid w:val="004B3D21"/>
    <w:rsid w:val="004B4C38"/>
    <w:rsid w:val="004B537F"/>
    <w:rsid w:val="004B5426"/>
    <w:rsid w:val="004B5622"/>
    <w:rsid w:val="004B5886"/>
    <w:rsid w:val="004B58B3"/>
    <w:rsid w:val="004B73E3"/>
    <w:rsid w:val="004B7846"/>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4844"/>
    <w:rsid w:val="004D5606"/>
    <w:rsid w:val="004D5D29"/>
    <w:rsid w:val="004D6016"/>
    <w:rsid w:val="004D611C"/>
    <w:rsid w:val="004D6157"/>
    <w:rsid w:val="004D679B"/>
    <w:rsid w:val="004D7FAA"/>
    <w:rsid w:val="004E118E"/>
    <w:rsid w:val="004E1CCA"/>
    <w:rsid w:val="004E1D68"/>
    <w:rsid w:val="004E22D6"/>
    <w:rsid w:val="004E3A23"/>
    <w:rsid w:val="004E4436"/>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6F47"/>
    <w:rsid w:val="004F73A5"/>
    <w:rsid w:val="004F76F4"/>
    <w:rsid w:val="004F7911"/>
    <w:rsid w:val="004F7DC6"/>
    <w:rsid w:val="00500C8F"/>
    <w:rsid w:val="00500EAF"/>
    <w:rsid w:val="00501087"/>
    <w:rsid w:val="005013CB"/>
    <w:rsid w:val="00501BCE"/>
    <w:rsid w:val="00502CCF"/>
    <w:rsid w:val="00502CE9"/>
    <w:rsid w:val="00503992"/>
    <w:rsid w:val="00503DFC"/>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1D8D"/>
    <w:rsid w:val="00511F07"/>
    <w:rsid w:val="005125DD"/>
    <w:rsid w:val="00512908"/>
    <w:rsid w:val="0051327B"/>
    <w:rsid w:val="0051371E"/>
    <w:rsid w:val="00513D71"/>
    <w:rsid w:val="00514519"/>
    <w:rsid w:val="00514BA5"/>
    <w:rsid w:val="00514D26"/>
    <w:rsid w:val="00514FA4"/>
    <w:rsid w:val="0051546C"/>
    <w:rsid w:val="0051562C"/>
    <w:rsid w:val="0051566C"/>
    <w:rsid w:val="00515E14"/>
    <w:rsid w:val="00516344"/>
    <w:rsid w:val="0051671D"/>
    <w:rsid w:val="00516808"/>
    <w:rsid w:val="005203B7"/>
    <w:rsid w:val="0052072E"/>
    <w:rsid w:val="00520D02"/>
    <w:rsid w:val="00521889"/>
    <w:rsid w:val="005223F3"/>
    <w:rsid w:val="00522A48"/>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4D0"/>
    <w:rsid w:val="00530D6B"/>
    <w:rsid w:val="00530EB1"/>
    <w:rsid w:val="0053125A"/>
    <w:rsid w:val="00531843"/>
    <w:rsid w:val="00531C66"/>
    <w:rsid w:val="0053231E"/>
    <w:rsid w:val="005325DA"/>
    <w:rsid w:val="00532F2B"/>
    <w:rsid w:val="005330EE"/>
    <w:rsid w:val="005335D8"/>
    <w:rsid w:val="00533CA4"/>
    <w:rsid w:val="00534304"/>
    <w:rsid w:val="00534368"/>
    <w:rsid w:val="00534C96"/>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763"/>
    <w:rsid w:val="005439C2"/>
    <w:rsid w:val="0054438E"/>
    <w:rsid w:val="00544845"/>
    <w:rsid w:val="00544861"/>
    <w:rsid w:val="00545491"/>
    <w:rsid w:val="00545F78"/>
    <w:rsid w:val="005468CF"/>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F72"/>
    <w:rsid w:val="005611D5"/>
    <w:rsid w:val="005624B4"/>
    <w:rsid w:val="00562B39"/>
    <w:rsid w:val="00562DAD"/>
    <w:rsid w:val="005634D7"/>
    <w:rsid w:val="00564164"/>
    <w:rsid w:val="005646BF"/>
    <w:rsid w:val="005650FA"/>
    <w:rsid w:val="005658BC"/>
    <w:rsid w:val="00566398"/>
    <w:rsid w:val="00566E95"/>
    <w:rsid w:val="0056791E"/>
    <w:rsid w:val="00567B9E"/>
    <w:rsid w:val="00567EB3"/>
    <w:rsid w:val="005705AD"/>
    <w:rsid w:val="005715CD"/>
    <w:rsid w:val="00571BF5"/>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47B"/>
    <w:rsid w:val="00577754"/>
    <w:rsid w:val="005779F0"/>
    <w:rsid w:val="00577D81"/>
    <w:rsid w:val="00581017"/>
    <w:rsid w:val="0058102B"/>
    <w:rsid w:val="00581435"/>
    <w:rsid w:val="0058197F"/>
    <w:rsid w:val="005831DD"/>
    <w:rsid w:val="00583D3F"/>
    <w:rsid w:val="00584126"/>
    <w:rsid w:val="0058472F"/>
    <w:rsid w:val="00584912"/>
    <w:rsid w:val="005865D8"/>
    <w:rsid w:val="005868EF"/>
    <w:rsid w:val="00586A92"/>
    <w:rsid w:val="00586DD7"/>
    <w:rsid w:val="00586F21"/>
    <w:rsid w:val="00586F4A"/>
    <w:rsid w:val="00587426"/>
    <w:rsid w:val="005903D7"/>
    <w:rsid w:val="00590A35"/>
    <w:rsid w:val="00591947"/>
    <w:rsid w:val="00592022"/>
    <w:rsid w:val="005923D8"/>
    <w:rsid w:val="00592D1F"/>
    <w:rsid w:val="005936AE"/>
    <w:rsid w:val="005936AF"/>
    <w:rsid w:val="00593C7E"/>
    <w:rsid w:val="005944E5"/>
    <w:rsid w:val="00595A9D"/>
    <w:rsid w:val="00595BA2"/>
    <w:rsid w:val="0059611C"/>
    <w:rsid w:val="005964B6"/>
    <w:rsid w:val="0059672C"/>
    <w:rsid w:val="00596A5C"/>
    <w:rsid w:val="005974BA"/>
    <w:rsid w:val="00597DD9"/>
    <w:rsid w:val="005A0555"/>
    <w:rsid w:val="005A0BBA"/>
    <w:rsid w:val="005A296E"/>
    <w:rsid w:val="005A2B7D"/>
    <w:rsid w:val="005A2C0F"/>
    <w:rsid w:val="005A3E77"/>
    <w:rsid w:val="005A3F8E"/>
    <w:rsid w:val="005A43A5"/>
    <w:rsid w:val="005A4CE2"/>
    <w:rsid w:val="005A526A"/>
    <w:rsid w:val="005A5317"/>
    <w:rsid w:val="005A5B67"/>
    <w:rsid w:val="005A5C15"/>
    <w:rsid w:val="005A6885"/>
    <w:rsid w:val="005A6CEC"/>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408"/>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23AD"/>
    <w:rsid w:val="005C25B7"/>
    <w:rsid w:val="005C2CF5"/>
    <w:rsid w:val="005C2FE7"/>
    <w:rsid w:val="005C31F4"/>
    <w:rsid w:val="005C3EA0"/>
    <w:rsid w:val="005C48B6"/>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A"/>
    <w:rsid w:val="005D7ECB"/>
    <w:rsid w:val="005E0079"/>
    <w:rsid w:val="005E0378"/>
    <w:rsid w:val="005E066C"/>
    <w:rsid w:val="005E1618"/>
    <w:rsid w:val="005E294A"/>
    <w:rsid w:val="005E2C44"/>
    <w:rsid w:val="005E300B"/>
    <w:rsid w:val="005E3280"/>
    <w:rsid w:val="005E35EE"/>
    <w:rsid w:val="005E3930"/>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7ED"/>
    <w:rsid w:val="005F2D95"/>
    <w:rsid w:val="005F2DDF"/>
    <w:rsid w:val="005F2EC3"/>
    <w:rsid w:val="005F3210"/>
    <w:rsid w:val="005F3297"/>
    <w:rsid w:val="005F48CD"/>
    <w:rsid w:val="005F51CA"/>
    <w:rsid w:val="005F57E2"/>
    <w:rsid w:val="005F5E25"/>
    <w:rsid w:val="005F66A3"/>
    <w:rsid w:val="005F677B"/>
    <w:rsid w:val="005F6F51"/>
    <w:rsid w:val="005F746A"/>
    <w:rsid w:val="005F74E8"/>
    <w:rsid w:val="005F7C4F"/>
    <w:rsid w:val="00600230"/>
    <w:rsid w:val="00600321"/>
    <w:rsid w:val="00600BB7"/>
    <w:rsid w:val="00600D43"/>
    <w:rsid w:val="00600E5D"/>
    <w:rsid w:val="006012B9"/>
    <w:rsid w:val="00601376"/>
    <w:rsid w:val="0060181F"/>
    <w:rsid w:val="00601C75"/>
    <w:rsid w:val="00601E0F"/>
    <w:rsid w:val="00602547"/>
    <w:rsid w:val="00603401"/>
    <w:rsid w:val="00603428"/>
    <w:rsid w:val="00603904"/>
    <w:rsid w:val="00604835"/>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014"/>
    <w:rsid w:val="00613357"/>
    <w:rsid w:val="00613AFD"/>
    <w:rsid w:val="00613B84"/>
    <w:rsid w:val="00613C4D"/>
    <w:rsid w:val="00613CFD"/>
    <w:rsid w:val="00613FCF"/>
    <w:rsid w:val="00615149"/>
    <w:rsid w:val="00615485"/>
    <w:rsid w:val="00615C80"/>
    <w:rsid w:val="00615C8C"/>
    <w:rsid w:val="00615EEE"/>
    <w:rsid w:val="0061689E"/>
    <w:rsid w:val="00616A2E"/>
    <w:rsid w:val="00617A0B"/>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6E33"/>
    <w:rsid w:val="00627590"/>
    <w:rsid w:val="0062772E"/>
    <w:rsid w:val="00627890"/>
    <w:rsid w:val="00627D95"/>
    <w:rsid w:val="00627E04"/>
    <w:rsid w:val="00630165"/>
    <w:rsid w:val="006302A6"/>
    <w:rsid w:val="00630D2E"/>
    <w:rsid w:val="00631181"/>
    <w:rsid w:val="00631E64"/>
    <w:rsid w:val="006320D2"/>
    <w:rsid w:val="006324F1"/>
    <w:rsid w:val="0063295A"/>
    <w:rsid w:val="0063381B"/>
    <w:rsid w:val="00633EEF"/>
    <w:rsid w:val="00633F1E"/>
    <w:rsid w:val="006340A9"/>
    <w:rsid w:val="00634784"/>
    <w:rsid w:val="00634903"/>
    <w:rsid w:val="00634C72"/>
    <w:rsid w:val="00635140"/>
    <w:rsid w:val="0063551A"/>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4A3"/>
    <w:rsid w:val="0064476B"/>
    <w:rsid w:val="006455D0"/>
    <w:rsid w:val="00646458"/>
    <w:rsid w:val="0064692B"/>
    <w:rsid w:val="0064741A"/>
    <w:rsid w:val="0064748F"/>
    <w:rsid w:val="0064799B"/>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6020E"/>
    <w:rsid w:val="00660243"/>
    <w:rsid w:val="0066041B"/>
    <w:rsid w:val="00660C7E"/>
    <w:rsid w:val="00660CCE"/>
    <w:rsid w:val="006612DB"/>
    <w:rsid w:val="00661AA4"/>
    <w:rsid w:val="00661F1C"/>
    <w:rsid w:val="00662370"/>
    <w:rsid w:val="006627D2"/>
    <w:rsid w:val="0066295B"/>
    <w:rsid w:val="00662A55"/>
    <w:rsid w:val="0066314F"/>
    <w:rsid w:val="006631D6"/>
    <w:rsid w:val="006631D9"/>
    <w:rsid w:val="006641FE"/>
    <w:rsid w:val="006645D7"/>
    <w:rsid w:val="006648BD"/>
    <w:rsid w:val="00664C7E"/>
    <w:rsid w:val="00665B94"/>
    <w:rsid w:val="00665C42"/>
    <w:rsid w:val="00665EA3"/>
    <w:rsid w:val="0066605D"/>
    <w:rsid w:val="006660C6"/>
    <w:rsid w:val="006662DB"/>
    <w:rsid w:val="00666395"/>
    <w:rsid w:val="00666DD8"/>
    <w:rsid w:val="0066773A"/>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506"/>
    <w:rsid w:val="00693A52"/>
    <w:rsid w:val="00694149"/>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C31"/>
    <w:rsid w:val="006A7AD8"/>
    <w:rsid w:val="006B007A"/>
    <w:rsid w:val="006B0DC1"/>
    <w:rsid w:val="006B178C"/>
    <w:rsid w:val="006B1CA7"/>
    <w:rsid w:val="006B214D"/>
    <w:rsid w:val="006B2F6F"/>
    <w:rsid w:val="006B4B08"/>
    <w:rsid w:val="006B4EF4"/>
    <w:rsid w:val="006B5246"/>
    <w:rsid w:val="006B58E0"/>
    <w:rsid w:val="006B630B"/>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4D86"/>
    <w:rsid w:val="006C65DD"/>
    <w:rsid w:val="006C67D3"/>
    <w:rsid w:val="006C73D1"/>
    <w:rsid w:val="006C76A0"/>
    <w:rsid w:val="006C7924"/>
    <w:rsid w:val="006C7D4B"/>
    <w:rsid w:val="006D0082"/>
    <w:rsid w:val="006D059C"/>
    <w:rsid w:val="006D0AD9"/>
    <w:rsid w:val="006D0D08"/>
    <w:rsid w:val="006D0DD9"/>
    <w:rsid w:val="006D1201"/>
    <w:rsid w:val="006D1CFE"/>
    <w:rsid w:val="006D1E5C"/>
    <w:rsid w:val="006D3488"/>
    <w:rsid w:val="006D3835"/>
    <w:rsid w:val="006D3886"/>
    <w:rsid w:val="006D39AD"/>
    <w:rsid w:val="006D4092"/>
    <w:rsid w:val="006D4715"/>
    <w:rsid w:val="006D5338"/>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3AFA"/>
    <w:rsid w:val="006E434E"/>
    <w:rsid w:val="006E4444"/>
    <w:rsid w:val="006E46B3"/>
    <w:rsid w:val="006E4B54"/>
    <w:rsid w:val="006E544D"/>
    <w:rsid w:val="006E59BA"/>
    <w:rsid w:val="006E5E67"/>
    <w:rsid w:val="006E78EB"/>
    <w:rsid w:val="006F0765"/>
    <w:rsid w:val="006F0804"/>
    <w:rsid w:val="006F1506"/>
    <w:rsid w:val="006F15BA"/>
    <w:rsid w:val="006F1D76"/>
    <w:rsid w:val="006F22CF"/>
    <w:rsid w:val="006F22DA"/>
    <w:rsid w:val="006F2C22"/>
    <w:rsid w:val="006F310E"/>
    <w:rsid w:val="006F3114"/>
    <w:rsid w:val="006F3A87"/>
    <w:rsid w:val="006F44B8"/>
    <w:rsid w:val="006F495F"/>
    <w:rsid w:val="006F4DAF"/>
    <w:rsid w:val="006F5267"/>
    <w:rsid w:val="006F54E7"/>
    <w:rsid w:val="006F5952"/>
    <w:rsid w:val="006F6366"/>
    <w:rsid w:val="006F637D"/>
    <w:rsid w:val="006F64E6"/>
    <w:rsid w:val="006F6858"/>
    <w:rsid w:val="006F69DF"/>
    <w:rsid w:val="006F6EDB"/>
    <w:rsid w:val="006F6F67"/>
    <w:rsid w:val="006F736D"/>
    <w:rsid w:val="006F7573"/>
    <w:rsid w:val="006F77CF"/>
    <w:rsid w:val="006F7ADA"/>
    <w:rsid w:val="00700BE2"/>
    <w:rsid w:val="00700C60"/>
    <w:rsid w:val="00702276"/>
    <w:rsid w:val="00702597"/>
    <w:rsid w:val="00702820"/>
    <w:rsid w:val="0070283A"/>
    <w:rsid w:val="00702D4A"/>
    <w:rsid w:val="00703478"/>
    <w:rsid w:val="007038C4"/>
    <w:rsid w:val="00703CB7"/>
    <w:rsid w:val="00703F1B"/>
    <w:rsid w:val="00704DA3"/>
    <w:rsid w:val="007050F8"/>
    <w:rsid w:val="007051C2"/>
    <w:rsid w:val="00705FA1"/>
    <w:rsid w:val="007060C9"/>
    <w:rsid w:val="00706815"/>
    <w:rsid w:val="00707064"/>
    <w:rsid w:val="00707243"/>
    <w:rsid w:val="00707A5D"/>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93"/>
    <w:rsid w:val="007144C7"/>
    <w:rsid w:val="007146A3"/>
    <w:rsid w:val="00715503"/>
    <w:rsid w:val="007156C4"/>
    <w:rsid w:val="0071628F"/>
    <w:rsid w:val="007174EE"/>
    <w:rsid w:val="007176F8"/>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CDA"/>
    <w:rsid w:val="0074114A"/>
    <w:rsid w:val="00741A01"/>
    <w:rsid w:val="00742307"/>
    <w:rsid w:val="00742BDC"/>
    <w:rsid w:val="007435DC"/>
    <w:rsid w:val="0074377F"/>
    <w:rsid w:val="00743A28"/>
    <w:rsid w:val="00743A75"/>
    <w:rsid w:val="0074407A"/>
    <w:rsid w:val="0074408A"/>
    <w:rsid w:val="0074410D"/>
    <w:rsid w:val="00744523"/>
    <w:rsid w:val="0074460E"/>
    <w:rsid w:val="00744A82"/>
    <w:rsid w:val="00744AF2"/>
    <w:rsid w:val="00745234"/>
    <w:rsid w:val="007452C7"/>
    <w:rsid w:val="007464A1"/>
    <w:rsid w:val="00746768"/>
    <w:rsid w:val="007468E1"/>
    <w:rsid w:val="00746DAC"/>
    <w:rsid w:val="00747128"/>
    <w:rsid w:val="00747F47"/>
    <w:rsid w:val="00750244"/>
    <w:rsid w:val="007503B9"/>
    <w:rsid w:val="00750520"/>
    <w:rsid w:val="007506E8"/>
    <w:rsid w:val="00750EB3"/>
    <w:rsid w:val="00750F36"/>
    <w:rsid w:val="00751B8B"/>
    <w:rsid w:val="00751F8D"/>
    <w:rsid w:val="00752779"/>
    <w:rsid w:val="0075283E"/>
    <w:rsid w:val="0075286F"/>
    <w:rsid w:val="0075290E"/>
    <w:rsid w:val="007538D1"/>
    <w:rsid w:val="00753A02"/>
    <w:rsid w:val="00753E79"/>
    <w:rsid w:val="00753E89"/>
    <w:rsid w:val="0075402D"/>
    <w:rsid w:val="00754097"/>
    <w:rsid w:val="00754378"/>
    <w:rsid w:val="00755625"/>
    <w:rsid w:val="0075576A"/>
    <w:rsid w:val="00755B9A"/>
    <w:rsid w:val="0075633D"/>
    <w:rsid w:val="00756BB7"/>
    <w:rsid w:val="00757B0D"/>
    <w:rsid w:val="00757E94"/>
    <w:rsid w:val="00760923"/>
    <w:rsid w:val="007614C3"/>
    <w:rsid w:val="007617DB"/>
    <w:rsid w:val="00761AD4"/>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AC2"/>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5C9"/>
    <w:rsid w:val="00781709"/>
    <w:rsid w:val="00781B6E"/>
    <w:rsid w:val="00781C1D"/>
    <w:rsid w:val="00781E7F"/>
    <w:rsid w:val="00783003"/>
    <w:rsid w:val="007831B3"/>
    <w:rsid w:val="00783551"/>
    <w:rsid w:val="007841DD"/>
    <w:rsid w:val="007844C8"/>
    <w:rsid w:val="00784D30"/>
    <w:rsid w:val="00785169"/>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634"/>
    <w:rsid w:val="00795E88"/>
    <w:rsid w:val="00796155"/>
    <w:rsid w:val="00796522"/>
    <w:rsid w:val="00796B2F"/>
    <w:rsid w:val="00796CC4"/>
    <w:rsid w:val="007971CC"/>
    <w:rsid w:val="00797526"/>
    <w:rsid w:val="007979B6"/>
    <w:rsid w:val="00797D98"/>
    <w:rsid w:val="007A10E7"/>
    <w:rsid w:val="007A13B2"/>
    <w:rsid w:val="007A2240"/>
    <w:rsid w:val="007A285C"/>
    <w:rsid w:val="007A3340"/>
    <w:rsid w:val="007A3B47"/>
    <w:rsid w:val="007A4999"/>
    <w:rsid w:val="007A4A35"/>
    <w:rsid w:val="007A4CD1"/>
    <w:rsid w:val="007A5353"/>
    <w:rsid w:val="007A5BE6"/>
    <w:rsid w:val="007A5D9A"/>
    <w:rsid w:val="007A6997"/>
    <w:rsid w:val="007A6AB9"/>
    <w:rsid w:val="007A6CEB"/>
    <w:rsid w:val="007A76A0"/>
    <w:rsid w:val="007A791F"/>
    <w:rsid w:val="007A7979"/>
    <w:rsid w:val="007B08BB"/>
    <w:rsid w:val="007B1547"/>
    <w:rsid w:val="007B15F8"/>
    <w:rsid w:val="007B183B"/>
    <w:rsid w:val="007B1F74"/>
    <w:rsid w:val="007B272E"/>
    <w:rsid w:val="007B38E8"/>
    <w:rsid w:val="007B3A5C"/>
    <w:rsid w:val="007B3F9E"/>
    <w:rsid w:val="007B446A"/>
    <w:rsid w:val="007B480D"/>
    <w:rsid w:val="007B512A"/>
    <w:rsid w:val="007B5624"/>
    <w:rsid w:val="007B585E"/>
    <w:rsid w:val="007B5967"/>
    <w:rsid w:val="007B5AF3"/>
    <w:rsid w:val="007B6354"/>
    <w:rsid w:val="007B66A4"/>
    <w:rsid w:val="007B6720"/>
    <w:rsid w:val="007B6B5E"/>
    <w:rsid w:val="007B6DF8"/>
    <w:rsid w:val="007B744C"/>
    <w:rsid w:val="007B74F1"/>
    <w:rsid w:val="007B785F"/>
    <w:rsid w:val="007C07F9"/>
    <w:rsid w:val="007C0C24"/>
    <w:rsid w:val="007C1493"/>
    <w:rsid w:val="007C16C7"/>
    <w:rsid w:val="007C174D"/>
    <w:rsid w:val="007C1ABF"/>
    <w:rsid w:val="007C2091"/>
    <w:rsid w:val="007C31E4"/>
    <w:rsid w:val="007C377C"/>
    <w:rsid w:val="007C3D26"/>
    <w:rsid w:val="007C46C9"/>
    <w:rsid w:val="007C4F48"/>
    <w:rsid w:val="007C50C2"/>
    <w:rsid w:val="007C5514"/>
    <w:rsid w:val="007C5CFD"/>
    <w:rsid w:val="007C604E"/>
    <w:rsid w:val="007C606B"/>
    <w:rsid w:val="007C6390"/>
    <w:rsid w:val="007C6B55"/>
    <w:rsid w:val="007C7494"/>
    <w:rsid w:val="007C7AA3"/>
    <w:rsid w:val="007C7EAA"/>
    <w:rsid w:val="007D010C"/>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1DB9"/>
    <w:rsid w:val="007E2488"/>
    <w:rsid w:val="007E26D7"/>
    <w:rsid w:val="007E2834"/>
    <w:rsid w:val="007E2C8B"/>
    <w:rsid w:val="007E3B8F"/>
    <w:rsid w:val="007E40BF"/>
    <w:rsid w:val="007E42BE"/>
    <w:rsid w:val="007E4575"/>
    <w:rsid w:val="007E4A27"/>
    <w:rsid w:val="007E4CB0"/>
    <w:rsid w:val="007E4CE3"/>
    <w:rsid w:val="007E5CE4"/>
    <w:rsid w:val="007E5F54"/>
    <w:rsid w:val="007E637F"/>
    <w:rsid w:val="007E665E"/>
    <w:rsid w:val="007E6913"/>
    <w:rsid w:val="007E6B08"/>
    <w:rsid w:val="007E77AB"/>
    <w:rsid w:val="007E7AB8"/>
    <w:rsid w:val="007E7FB5"/>
    <w:rsid w:val="007E7FB6"/>
    <w:rsid w:val="007F026C"/>
    <w:rsid w:val="007F0E6B"/>
    <w:rsid w:val="007F11E8"/>
    <w:rsid w:val="007F12FC"/>
    <w:rsid w:val="007F1803"/>
    <w:rsid w:val="007F2370"/>
    <w:rsid w:val="007F2500"/>
    <w:rsid w:val="007F2553"/>
    <w:rsid w:val="007F2759"/>
    <w:rsid w:val="007F2AB1"/>
    <w:rsid w:val="007F2B7E"/>
    <w:rsid w:val="007F3CFD"/>
    <w:rsid w:val="007F40A0"/>
    <w:rsid w:val="007F4E74"/>
    <w:rsid w:val="007F5688"/>
    <w:rsid w:val="007F6435"/>
    <w:rsid w:val="007F64F7"/>
    <w:rsid w:val="007F6D36"/>
    <w:rsid w:val="007F6ED3"/>
    <w:rsid w:val="007F749D"/>
    <w:rsid w:val="007F750E"/>
    <w:rsid w:val="007F772B"/>
    <w:rsid w:val="007F7A8D"/>
    <w:rsid w:val="007F7ACC"/>
    <w:rsid w:val="007F7AD4"/>
    <w:rsid w:val="00800078"/>
    <w:rsid w:val="008003B3"/>
    <w:rsid w:val="00800648"/>
    <w:rsid w:val="00801291"/>
    <w:rsid w:val="00801B02"/>
    <w:rsid w:val="00801C92"/>
    <w:rsid w:val="00802101"/>
    <w:rsid w:val="008022F3"/>
    <w:rsid w:val="00803A20"/>
    <w:rsid w:val="00804288"/>
    <w:rsid w:val="00804431"/>
    <w:rsid w:val="00804761"/>
    <w:rsid w:val="00804A7D"/>
    <w:rsid w:val="00804EF7"/>
    <w:rsid w:val="00805164"/>
    <w:rsid w:val="00806369"/>
    <w:rsid w:val="008064CB"/>
    <w:rsid w:val="0080695B"/>
    <w:rsid w:val="0080734E"/>
    <w:rsid w:val="00807E69"/>
    <w:rsid w:val="00810ADC"/>
    <w:rsid w:val="0081115A"/>
    <w:rsid w:val="00811D4B"/>
    <w:rsid w:val="00811EB2"/>
    <w:rsid w:val="00812138"/>
    <w:rsid w:val="008121A8"/>
    <w:rsid w:val="00812467"/>
    <w:rsid w:val="0081251F"/>
    <w:rsid w:val="00813EE7"/>
    <w:rsid w:val="00814009"/>
    <w:rsid w:val="00814156"/>
    <w:rsid w:val="00814E84"/>
    <w:rsid w:val="00815368"/>
    <w:rsid w:val="0081551F"/>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975"/>
    <w:rsid w:val="00826C3A"/>
    <w:rsid w:val="008270B9"/>
    <w:rsid w:val="00827169"/>
    <w:rsid w:val="00827178"/>
    <w:rsid w:val="008274C0"/>
    <w:rsid w:val="00827635"/>
    <w:rsid w:val="00827A5F"/>
    <w:rsid w:val="00827BE8"/>
    <w:rsid w:val="00827CBD"/>
    <w:rsid w:val="00827FBD"/>
    <w:rsid w:val="0083056C"/>
    <w:rsid w:val="00830F8E"/>
    <w:rsid w:val="008316E1"/>
    <w:rsid w:val="008316F8"/>
    <w:rsid w:val="0083245A"/>
    <w:rsid w:val="00832B64"/>
    <w:rsid w:val="00832D9C"/>
    <w:rsid w:val="00832EE8"/>
    <w:rsid w:val="00833076"/>
    <w:rsid w:val="00833454"/>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B67"/>
    <w:rsid w:val="0084422A"/>
    <w:rsid w:val="00845D25"/>
    <w:rsid w:val="008467DA"/>
    <w:rsid w:val="00847222"/>
    <w:rsid w:val="00847343"/>
    <w:rsid w:val="00850227"/>
    <w:rsid w:val="008504D1"/>
    <w:rsid w:val="00850698"/>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578E"/>
    <w:rsid w:val="00866F93"/>
    <w:rsid w:val="0086790E"/>
    <w:rsid w:val="00870443"/>
    <w:rsid w:val="0087096D"/>
    <w:rsid w:val="0087108E"/>
    <w:rsid w:val="00871597"/>
    <w:rsid w:val="0087270A"/>
    <w:rsid w:val="00872C69"/>
    <w:rsid w:val="00873411"/>
    <w:rsid w:val="00873AA0"/>
    <w:rsid w:val="0087495E"/>
    <w:rsid w:val="00874BFD"/>
    <w:rsid w:val="00874E26"/>
    <w:rsid w:val="0087581B"/>
    <w:rsid w:val="00875B82"/>
    <w:rsid w:val="008809A6"/>
    <w:rsid w:val="00880E83"/>
    <w:rsid w:val="00880E93"/>
    <w:rsid w:val="00880EF7"/>
    <w:rsid w:val="0088193D"/>
    <w:rsid w:val="00881BC8"/>
    <w:rsid w:val="0088210D"/>
    <w:rsid w:val="00882515"/>
    <w:rsid w:val="00882C0C"/>
    <w:rsid w:val="00882D22"/>
    <w:rsid w:val="008835C1"/>
    <w:rsid w:val="008838A3"/>
    <w:rsid w:val="00883EBB"/>
    <w:rsid w:val="008849B1"/>
    <w:rsid w:val="00884DB8"/>
    <w:rsid w:val="00884E52"/>
    <w:rsid w:val="008850F3"/>
    <w:rsid w:val="008851E6"/>
    <w:rsid w:val="0088521E"/>
    <w:rsid w:val="00885559"/>
    <w:rsid w:val="00885747"/>
    <w:rsid w:val="00885D4D"/>
    <w:rsid w:val="008860B9"/>
    <w:rsid w:val="008865E8"/>
    <w:rsid w:val="00886ADF"/>
    <w:rsid w:val="0089064C"/>
    <w:rsid w:val="00890994"/>
    <w:rsid w:val="00890C7C"/>
    <w:rsid w:val="00890DEE"/>
    <w:rsid w:val="00890F8C"/>
    <w:rsid w:val="0089197C"/>
    <w:rsid w:val="00891AC7"/>
    <w:rsid w:val="008922C2"/>
    <w:rsid w:val="00892701"/>
    <w:rsid w:val="00892D91"/>
    <w:rsid w:val="008940E2"/>
    <w:rsid w:val="00894421"/>
    <w:rsid w:val="008946B7"/>
    <w:rsid w:val="008955ED"/>
    <w:rsid w:val="00896786"/>
    <w:rsid w:val="00896C86"/>
    <w:rsid w:val="008977D0"/>
    <w:rsid w:val="00897872"/>
    <w:rsid w:val="008A0411"/>
    <w:rsid w:val="008A07B6"/>
    <w:rsid w:val="008A0933"/>
    <w:rsid w:val="008A0983"/>
    <w:rsid w:val="008A1423"/>
    <w:rsid w:val="008A1ECC"/>
    <w:rsid w:val="008A2028"/>
    <w:rsid w:val="008A20C1"/>
    <w:rsid w:val="008A20DB"/>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73"/>
    <w:rsid w:val="008B18EC"/>
    <w:rsid w:val="008B19C6"/>
    <w:rsid w:val="008B1A4E"/>
    <w:rsid w:val="008B2872"/>
    <w:rsid w:val="008B291E"/>
    <w:rsid w:val="008B2D05"/>
    <w:rsid w:val="008B34EE"/>
    <w:rsid w:val="008B4C49"/>
    <w:rsid w:val="008B6297"/>
    <w:rsid w:val="008B751B"/>
    <w:rsid w:val="008B78A8"/>
    <w:rsid w:val="008B78C2"/>
    <w:rsid w:val="008B7BAC"/>
    <w:rsid w:val="008C0CFF"/>
    <w:rsid w:val="008C0D7B"/>
    <w:rsid w:val="008C1362"/>
    <w:rsid w:val="008C1661"/>
    <w:rsid w:val="008C17E8"/>
    <w:rsid w:val="008C1A4B"/>
    <w:rsid w:val="008C1E98"/>
    <w:rsid w:val="008C2871"/>
    <w:rsid w:val="008C29AA"/>
    <w:rsid w:val="008C320D"/>
    <w:rsid w:val="008C468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471"/>
    <w:rsid w:val="008D3A88"/>
    <w:rsid w:val="008D3C30"/>
    <w:rsid w:val="008D3C5A"/>
    <w:rsid w:val="008D4482"/>
    <w:rsid w:val="008D53F9"/>
    <w:rsid w:val="008D54BC"/>
    <w:rsid w:val="008D54D2"/>
    <w:rsid w:val="008D54D3"/>
    <w:rsid w:val="008D5FF6"/>
    <w:rsid w:val="008D62F9"/>
    <w:rsid w:val="008D665E"/>
    <w:rsid w:val="008D6B8C"/>
    <w:rsid w:val="008D6BF5"/>
    <w:rsid w:val="008D6E44"/>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57A"/>
    <w:rsid w:val="008F5B85"/>
    <w:rsid w:val="008F77B1"/>
    <w:rsid w:val="008F797E"/>
    <w:rsid w:val="008F7CB0"/>
    <w:rsid w:val="008F7CD0"/>
    <w:rsid w:val="00900ECE"/>
    <w:rsid w:val="00900F2D"/>
    <w:rsid w:val="00901D7E"/>
    <w:rsid w:val="009022DA"/>
    <w:rsid w:val="009022E7"/>
    <w:rsid w:val="009029D6"/>
    <w:rsid w:val="00902C02"/>
    <w:rsid w:val="009031F0"/>
    <w:rsid w:val="009035C5"/>
    <w:rsid w:val="00904654"/>
    <w:rsid w:val="00904758"/>
    <w:rsid w:val="009051C8"/>
    <w:rsid w:val="00905409"/>
    <w:rsid w:val="0090562A"/>
    <w:rsid w:val="00905879"/>
    <w:rsid w:val="009058E7"/>
    <w:rsid w:val="009059B2"/>
    <w:rsid w:val="00905B1B"/>
    <w:rsid w:val="0090621D"/>
    <w:rsid w:val="0090696F"/>
    <w:rsid w:val="0090710A"/>
    <w:rsid w:val="009072B8"/>
    <w:rsid w:val="00907558"/>
    <w:rsid w:val="00910004"/>
    <w:rsid w:val="0091005B"/>
    <w:rsid w:val="00910420"/>
    <w:rsid w:val="0091042B"/>
    <w:rsid w:val="00910797"/>
    <w:rsid w:val="00910C48"/>
    <w:rsid w:val="00911360"/>
    <w:rsid w:val="009118A8"/>
    <w:rsid w:val="009121BB"/>
    <w:rsid w:val="009123C1"/>
    <w:rsid w:val="009139FB"/>
    <w:rsid w:val="00913A14"/>
    <w:rsid w:val="00913F15"/>
    <w:rsid w:val="009158B9"/>
    <w:rsid w:val="009158C5"/>
    <w:rsid w:val="00916611"/>
    <w:rsid w:val="009169A0"/>
    <w:rsid w:val="00917048"/>
    <w:rsid w:val="009173E2"/>
    <w:rsid w:val="00917793"/>
    <w:rsid w:val="00917795"/>
    <w:rsid w:val="009177BE"/>
    <w:rsid w:val="0091792E"/>
    <w:rsid w:val="00917CDA"/>
    <w:rsid w:val="00920974"/>
    <w:rsid w:val="00920C36"/>
    <w:rsid w:val="009222D0"/>
    <w:rsid w:val="00922D7C"/>
    <w:rsid w:val="00922E00"/>
    <w:rsid w:val="009236A5"/>
    <w:rsid w:val="009239BB"/>
    <w:rsid w:val="00923A8D"/>
    <w:rsid w:val="00924072"/>
    <w:rsid w:val="00924DFB"/>
    <w:rsid w:val="0092516E"/>
    <w:rsid w:val="00926114"/>
    <w:rsid w:val="00927360"/>
    <w:rsid w:val="00927857"/>
    <w:rsid w:val="00930003"/>
    <w:rsid w:val="00930612"/>
    <w:rsid w:val="00930A4E"/>
    <w:rsid w:val="00930DED"/>
    <w:rsid w:val="009314CB"/>
    <w:rsid w:val="0093192F"/>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6CDE"/>
    <w:rsid w:val="0093757B"/>
    <w:rsid w:val="00937A67"/>
    <w:rsid w:val="00937F89"/>
    <w:rsid w:val="009406E8"/>
    <w:rsid w:val="0094074A"/>
    <w:rsid w:val="00940BD4"/>
    <w:rsid w:val="00940C2C"/>
    <w:rsid w:val="00941577"/>
    <w:rsid w:val="00941AAD"/>
    <w:rsid w:val="00941BB7"/>
    <w:rsid w:val="00941F39"/>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43"/>
    <w:rsid w:val="00944BBA"/>
    <w:rsid w:val="009455E9"/>
    <w:rsid w:val="009455F0"/>
    <w:rsid w:val="00945713"/>
    <w:rsid w:val="009459C4"/>
    <w:rsid w:val="00945D10"/>
    <w:rsid w:val="00946682"/>
    <w:rsid w:val="00946829"/>
    <w:rsid w:val="00946A28"/>
    <w:rsid w:val="0095054A"/>
    <w:rsid w:val="00950A1A"/>
    <w:rsid w:val="00950BB4"/>
    <w:rsid w:val="00950F79"/>
    <w:rsid w:val="00951CDA"/>
    <w:rsid w:val="00952DFC"/>
    <w:rsid w:val="00953236"/>
    <w:rsid w:val="009532B9"/>
    <w:rsid w:val="00953BB8"/>
    <w:rsid w:val="00954A16"/>
    <w:rsid w:val="00954E87"/>
    <w:rsid w:val="0095537A"/>
    <w:rsid w:val="00955911"/>
    <w:rsid w:val="00955C83"/>
    <w:rsid w:val="00955EC7"/>
    <w:rsid w:val="00956236"/>
    <w:rsid w:val="009568A6"/>
    <w:rsid w:val="00956E82"/>
    <w:rsid w:val="00956F3A"/>
    <w:rsid w:val="0095745D"/>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83D"/>
    <w:rsid w:val="00967A15"/>
    <w:rsid w:val="00967BBC"/>
    <w:rsid w:val="00967C83"/>
    <w:rsid w:val="00967F2E"/>
    <w:rsid w:val="00970160"/>
    <w:rsid w:val="00970741"/>
    <w:rsid w:val="00970AB3"/>
    <w:rsid w:val="00971943"/>
    <w:rsid w:val="00972212"/>
    <w:rsid w:val="009726F4"/>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483"/>
    <w:rsid w:val="00976FBD"/>
    <w:rsid w:val="00977512"/>
    <w:rsid w:val="00980067"/>
    <w:rsid w:val="00981B7A"/>
    <w:rsid w:val="00981E13"/>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9"/>
    <w:rsid w:val="0098523F"/>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583"/>
    <w:rsid w:val="009969C5"/>
    <w:rsid w:val="009970F4"/>
    <w:rsid w:val="00997584"/>
    <w:rsid w:val="009976CF"/>
    <w:rsid w:val="00997F4A"/>
    <w:rsid w:val="00997FDA"/>
    <w:rsid w:val="009A06B2"/>
    <w:rsid w:val="009A09E4"/>
    <w:rsid w:val="009A1172"/>
    <w:rsid w:val="009A1557"/>
    <w:rsid w:val="009A184B"/>
    <w:rsid w:val="009A1CFA"/>
    <w:rsid w:val="009A2030"/>
    <w:rsid w:val="009A23DE"/>
    <w:rsid w:val="009A265A"/>
    <w:rsid w:val="009A2C52"/>
    <w:rsid w:val="009A2F0F"/>
    <w:rsid w:val="009A3217"/>
    <w:rsid w:val="009A4A07"/>
    <w:rsid w:val="009A5186"/>
    <w:rsid w:val="009A5309"/>
    <w:rsid w:val="009A59A9"/>
    <w:rsid w:val="009A5C52"/>
    <w:rsid w:val="009A5CEE"/>
    <w:rsid w:val="009A676C"/>
    <w:rsid w:val="009A6A8A"/>
    <w:rsid w:val="009A6ED7"/>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8F2"/>
    <w:rsid w:val="009B49E2"/>
    <w:rsid w:val="009B5128"/>
    <w:rsid w:val="009B6735"/>
    <w:rsid w:val="009B6FA1"/>
    <w:rsid w:val="009C070D"/>
    <w:rsid w:val="009C087C"/>
    <w:rsid w:val="009C098C"/>
    <w:rsid w:val="009C0DBD"/>
    <w:rsid w:val="009C19B0"/>
    <w:rsid w:val="009C1A73"/>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ADF"/>
    <w:rsid w:val="009C4FD9"/>
    <w:rsid w:val="009C5B1B"/>
    <w:rsid w:val="009C5FA0"/>
    <w:rsid w:val="009C651A"/>
    <w:rsid w:val="009C7DED"/>
    <w:rsid w:val="009D022E"/>
    <w:rsid w:val="009D026F"/>
    <w:rsid w:val="009D0574"/>
    <w:rsid w:val="009D0986"/>
    <w:rsid w:val="009D100A"/>
    <w:rsid w:val="009D119A"/>
    <w:rsid w:val="009D1704"/>
    <w:rsid w:val="009D1AEA"/>
    <w:rsid w:val="009D1CA4"/>
    <w:rsid w:val="009D2ABC"/>
    <w:rsid w:val="009D3199"/>
    <w:rsid w:val="009D41AE"/>
    <w:rsid w:val="009D4386"/>
    <w:rsid w:val="009D52C7"/>
    <w:rsid w:val="009D582C"/>
    <w:rsid w:val="009D63F9"/>
    <w:rsid w:val="009D65D2"/>
    <w:rsid w:val="009D69DE"/>
    <w:rsid w:val="009D7703"/>
    <w:rsid w:val="009D7893"/>
    <w:rsid w:val="009D7E9B"/>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FAC"/>
    <w:rsid w:val="009F3187"/>
    <w:rsid w:val="009F3202"/>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47C"/>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750"/>
    <w:rsid w:val="00A20AC5"/>
    <w:rsid w:val="00A210E6"/>
    <w:rsid w:val="00A217A1"/>
    <w:rsid w:val="00A217AA"/>
    <w:rsid w:val="00A21B43"/>
    <w:rsid w:val="00A21F11"/>
    <w:rsid w:val="00A21FB9"/>
    <w:rsid w:val="00A2268E"/>
    <w:rsid w:val="00A228A7"/>
    <w:rsid w:val="00A22DD2"/>
    <w:rsid w:val="00A22E17"/>
    <w:rsid w:val="00A22E52"/>
    <w:rsid w:val="00A2377D"/>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7CE"/>
    <w:rsid w:val="00A50AAE"/>
    <w:rsid w:val="00A51427"/>
    <w:rsid w:val="00A53574"/>
    <w:rsid w:val="00A536BE"/>
    <w:rsid w:val="00A53783"/>
    <w:rsid w:val="00A53C4D"/>
    <w:rsid w:val="00A54089"/>
    <w:rsid w:val="00A5462D"/>
    <w:rsid w:val="00A54647"/>
    <w:rsid w:val="00A5498F"/>
    <w:rsid w:val="00A55128"/>
    <w:rsid w:val="00A55835"/>
    <w:rsid w:val="00A55C2A"/>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12A"/>
    <w:rsid w:val="00A659D9"/>
    <w:rsid w:val="00A671CE"/>
    <w:rsid w:val="00A67203"/>
    <w:rsid w:val="00A677DD"/>
    <w:rsid w:val="00A67A38"/>
    <w:rsid w:val="00A67C28"/>
    <w:rsid w:val="00A7013B"/>
    <w:rsid w:val="00A70960"/>
    <w:rsid w:val="00A70EA0"/>
    <w:rsid w:val="00A71889"/>
    <w:rsid w:val="00A71FE2"/>
    <w:rsid w:val="00A7250A"/>
    <w:rsid w:val="00A725DB"/>
    <w:rsid w:val="00A726BE"/>
    <w:rsid w:val="00A72D23"/>
    <w:rsid w:val="00A72DD0"/>
    <w:rsid w:val="00A72DE1"/>
    <w:rsid w:val="00A73047"/>
    <w:rsid w:val="00A730E8"/>
    <w:rsid w:val="00A73BFE"/>
    <w:rsid w:val="00A73FEF"/>
    <w:rsid w:val="00A740DE"/>
    <w:rsid w:val="00A74BB4"/>
    <w:rsid w:val="00A7562B"/>
    <w:rsid w:val="00A75646"/>
    <w:rsid w:val="00A75949"/>
    <w:rsid w:val="00A7613D"/>
    <w:rsid w:val="00A76660"/>
    <w:rsid w:val="00A766B8"/>
    <w:rsid w:val="00A76980"/>
    <w:rsid w:val="00A76BBA"/>
    <w:rsid w:val="00A76F0A"/>
    <w:rsid w:val="00A7792B"/>
    <w:rsid w:val="00A77E30"/>
    <w:rsid w:val="00A8002B"/>
    <w:rsid w:val="00A80102"/>
    <w:rsid w:val="00A8031E"/>
    <w:rsid w:val="00A808A8"/>
    <w:rsid w:val="00A81C95"/>
    <w:rsid w:val="00A8203A"/>
    <w:rsid w:val="00A8205B"/>
    <w:rsid w:val="00A8255B"/>
    <w:rsid w:val="00A82733"/>
    <w:rsid w:val="00A82F25"/>
    <w:rsid w:val="00A83254"/>
    <w:rsid w:val="00A83501"/>
    <w:rsid w:val="00A838F6"/>
    <w:rsid w:val="00A83E7D"/>
    <w:rsid w:val="00A83ED4"/>
    <w:rsid w:val="00A83FA3"/>
    <w:rsid w:val="00A845CC"/>
    <w:rsid w:val="00A84CA6"/>
    <w:rsid w:val="00A84E05"/>
    <w:rsid w:val="00A85309"/>
    <w:rsid w:val="00A853F5"/>
    <w:rsid w:val="00A85A49"/>
    <w:rsid w:val="00A861CC"/>
    <w:rsid w:val="00A863EE"/>
    <w:rsid w:val="00A86CAF"/>
    <w:rsid w:val="00A875DB"/>
    <w:rsid w:val="00A87870"/>
    <w:rsid w:val="00A87969"/>
    <w:rsid w:val="00A879FD"/>
    <w:rsid w:val="00A90B31"/>
    <w:rsid w:val="00A91628"/>
    <w:rsid w:val="00A928E5"/>
    <w:rsid w:val="00A92DB2"/>
    <w:rsid w:val="00A93061"/>
    <w:rsid w:val="00A93098"/>
    <w:rsid w:val="00A934D0"/>
    <w:rsid w:val="00A935F9"/>
    <w:rsid w:val="00A93D21"/>
    <w:rsid w:val="00A93F12"/>
    <w:rsid w:val="00A94351"/>
    <w:rsid w:val="00A94392"/>
    <w:rsid w:val="00A9467E"/>
    <w:rsid w:val="00A949E8"/>
    <w:rsid w:val="00A95754"/>
    <w:rsid w:val="00A96C16"/>
    <w:rsid w:val="00A96CBB"/>
    <w:rsid w:val="00A96D9B"/>
    <w:rsid w:val="00A9721B"/>
    <w:rsid w:val="00A97521"/>
    <w:rsid w:val="00AA0056"/>
    <w:rsid w:val="00AA0D06"/>
    <w:rsid w:val="00AA1B37"/>
    <w:rsid w:val="00AA1ECF"/>
    <w:rsid w:val="00AA21F4"/>
    <w:rsid w:val="00AA2319"/>
    <w:rsid w:val="00AA2637"/>
    <w:rsid w:val="00AA29AA"/>
    <w:rsid w:val="00AA3A7F"/>
    <w:rsid w:val="00AA3CFE"/>
    <w:rsid w:val="00AA3FC7"/>
    <w:rsid w:val="00AA4838"/>
    <w:rsid w:val="00AA4C5E"/>
    <w:rsid w:val="00AA4EE8"/>
    <w:rsid w:val="00AA73DA"/>
    <w:rsid w:val="00AA7DFA"/>
    <w:rsid w:val="00AA7EE4"/>
    <w:rsid w:val="00AB035C"/>
    <w:rsid w:val="00AB057B"/>
    <w:rsid w:val="00AB0FA0"/>
    <w:rsid w:val="00AB19E5"/>
    <w:rsid w:val="00AB1B6D"/>
    <w:rsid w:val="00AB1FB3"/>
    <w:rsid w:val="00AB2179"/>
    <w:rsid w:val="00AB24A5"/>
    <w:rsid w:val="00AB267B"/>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119"/>
    <w:rsid w:val="00AC278A"/>
    <w:rsid w:val="00AC2B26"/>
    <w:rsid w:val="00AC2BFB"/>
    <w:rsid w:val="00AC2D09"/>
    <w:rsid w:val="00AC32AC"/>
    <w:rsid w:val="00AC36A1"/>
    <w:rsid w:val="00AC380E"/>
    <w:rsid w:val="00AC4067"/>
    <w:rsid w:val="00AC433C"/>
    <w:rsid w:val="00AC5027"/>
    <w:rsid w:val="00AC598F"/>
    <w:rsid w:val="00AC6137"/>
    <w:rsid w:val="00AC6156"/>
    <w:rsid w:val="00AC6266"/>
    <w:rsid w:val="00AC6556"/>
    <w:rsid w:val="00AC659C"/>
    <w:rsid w:val="00AC6DDF"/>
    <w:rsid w:val="00AC702C"/>
    <w:rsid w:val="00AC76F5"/>
    <w:rsid w:val="00AD0483"/>
    <w:rsid w:val="00AD0624"/>
    <w:rsid w:val="00AD0837"/>
    <w:rsid w:val="00AD1073"/>
    <w:rsid w:val="00AD1841"/>
    <w:rsid w:val="00AD1A88"/>
    <w:rsid w:val="00AD21DE"/>
    <w:rsid w:val="00AD38BE"/>
    <w:rsid w:val="00AD3B6A"/>
    <w:rsid w:val="00AD482F"/>
    <w:rsid w:val="00AD530D"/>
    <w:rsid w:val="00AD5FA1"/>
    <w:rsid w:val="00AD615A"/>
    <w:rsid w:val="00AD6C64"/>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600"/>
    <w:rsid w:val="00AE585F"/>
    <w:rsid w:val="00AE5F5A"/>
    <w:rsid w:val="00AE5F78"/>
    <w:rsid w:val="00AE6809"/>
    <w:rsid w:val="00AE6AB4"/>
    <w:rsid w:val="00AE6F3C"/>
    <w:rsid w:val="00AE6F49"/>
    <w:rsid w:val="00AE71B7"/>
    <w:rsid w:val="00AE750E"/>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5534"/>
    <w:rsid w:val="00B05839"/>
    <w:rsid w:val="00B075E1"/>
    <w:rsid w:val="00B0772E"/>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5D"/>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DD8"/>
    <w:rsid w:val="00B2333A"/>
    <w:rsid w:val="00B235F4"/>
    <w:rsid w:val="00B2375B"/>
    <w:rsid w:val="00B23894"/>
    <w:rsid w:val="00B23E3C"/>
    <w:rsid w:val="00B247AF"/>
    <w:rsid w:val="00B26195"/>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60C"/>
    <w:rsid w:val="00B347E8"/>
    <w:rsid w:val="00B34A43"/>
    <w:rsid w:val="00B34BAF"/>
    <w:rsid w:val="00B34FB1"/>
    <w:rsid w:val="00B3508F"/>
    <w:rsid w:val="00B352C1"/>
    <w:rsid w:val="00B35CC0"/>
    <w:rsid w:val="00B3662E"/>
    <w:rsid w:val="00B37E73"/>
    <w:rsid w:val="00B40BA4"/>
    <w:rsid w:val="00B4101D"/>
    <w:rsid w:val="00B41217"/>
    <w:rsid w:val="00B416FE"/>
    <w:rsid w:val="00B418EC"/>
    <w:rsid w:val="00B419E1"/>
    <w:rsid w:val="00B41C50"/>
    <w:rsid w:val="00B41D20"/>
    <w:rsid w:val="00B42269"/>
    <w:rsid w:val="00B42AA4"/>
    <w:rsid w:val="00B42C3F"/>
    <w:rsid w:val="00B42D10"/>
    <w:rsid w:val="00B43AC3"/>
    <w:rsid w:val="00B43C9A"/>
    <w:rsid w:val="00B44104"/>
    <w:rsid w:val="00B44656"/>
    <w:rsid w:val="00B44935"/>
    <w:rsid w:val="00B45042"/>
    <w:rsid w:val="00B4559A"/>
    <w:rsid w:val="00B45A16"/>
    <w:rsid w:val="00B462D8"/>
    <w:rsid w:val="00B46BD5"/>
    <w:rsid w:val="00B47AEC"/>
    <w:rsid w:val="00B47BFD"/>
    <w:rsid w:val="00B47C0A"/>
    <w:rsid w:val="00B47E50"/>
    <w:rsid w:val="00B50132"/>
    <w:rsid w:val="00B50210"/>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1A4"/>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D2C"/>
    <w:rsid w:val="00B63B56"/>
    <w:rsid w:val="00B63D28"/>
    <w:rsid w:val="00B64038"/>
    <w:rsid w:val="00B642D5"/>
    <w:rsid w:val="00B645CA"/>
    <w:rsid w:val="00B64DF5"/>
    <w:rsid w:val="00B650A4"/>
    <w:rsid w:val="00B65D21"/>
    <w:rsid w:val="00B65D85"/>
    <w:rsid w:val="00B65E25"/>
    <w:rsid w:val="00B65EF1"/>
    <w:rsid w:val="00B66563"/>
    <w:rsid w:val="00B666BF"/>
    <w:rsid w:val="00B667BB"/>
    <w:rsid w:val="00B667C5"/>
    <w:rsid w:val="00B66AA2"/>
    <w:rsid w:val="00B66F15"/>
    <w:rsid w:val="00B67482"/>
    <w:rsid w:val="00B67530"/>
    <w:rsid w:val="00B6757F"/>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3EE"/>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2304"/>
    <w:rsid w:val="00BB2376"/>
    <w:rsid w:val="00BB3800"/>
    <w:rsid w:val="00BB399B"/>
    <w:rsid w:val="00BB470A"/>
    <w:rsid w:val="00BB4BC0"/>
    <w:rsid w:val="00BB4CBA"/>
    <w:rsid w:val="00BB5613"/>
    <w:rsid w:val="00BB5997"/>
    <w:rsid w:val="00BB5D18"/>
    <w:rsid w:val="00BB6430"/>
    <w:rsid w:val="00BB6628"/>
    <w:rsid w:val="00BB6A53"/>
    <w:rsid w:val="00BB6B31"/>
    <w:rsid w:val="00BB7121"/>
    <w:rsid w:val="00BC01A3"/>
    <w:rsid w:val="00BC0FBB"/>
    <w:rsid w:val="00BC155F"/>
    <w:rsid w:val="00BC15A4"/>
    <w:rsid w:val="00BC1612"/>
    <w:rsid w:val="00BC1E1E"/>
    <w:rsid w:val="00BC204B"/>
    <w:rsid w:val="00BC35B5"/>
    <w:rsid w:val="00BC37E1"/>
    <w:rsid w:val="00BC39FF"/>
    <w:rsid w:val="00BC4269"/>
    <w:rsid w:val="00BC55D7"/>
    <w:rsid w:val="00BC5AC5"/>
    <w:rsid w:val="00BC6C4E"/>
    <w:rsid w:val="00BC6E59"/>
    <w:rsid w:val="00BC72F8"/>
    <w:rsid w:val="00BC7455"/>
    <w:rsid w:val="00BC7BB4"/>
    <w:rsid w:val="00BC7D91"/>
    <w:rsid w:val="00BD0E0B"/>
    <w:rsid w:val="00BD0EC3"/>
    <w:rsid w:val="00BD1B15"/>
    <w:rsid w:val="00BD1CA7"/>
    <w:rsid w:val="00BD2397"/>
    <w:rsid w:val="00BD2490"/>
    <w:rsid w:val="00BD25E5"/>
    <w:rsid w:val="00BD279D"/>
    <w:rsid w:val="00BD2D04"/>
    <w:rsid w:val="00BD3283"/>
    <w:rsid w:val="00BD3638"/>
    <w:rsid w:val="00BD3684"/>
    <w:rsid w:val="00BD36FB"/>
    <w:rsid w:val="00BD5AE8"/>
    <w:rsid w:val="00BD5E3C"/>
    <w:rsid w:val="00BD64F8"/>
    <w:rsid w:val="00BD65FF"/>
    <w:rsid w:val="00BD6A5D"/>
    <w:rsid w:val="00BD6A7A"/>
    <w:rsid w:val="00BD6D1B"/>
    <w:rsid w:val="00BD6E05"/>
    <w:rsid w:val="00BD6EC5"/>
    <w:rsid w:val="00BD7421"/>
    <w:rsid w:val="00BD7B56"/>
    <w:rsid w:val="00BD7D2F"/>
    <w:rsid w:val="00BE0FD3"/>
    <w:rsid w:val="00BE1981"/>
    <w:rsid w:val="00BE1993"/>
    <w:rsid w:val="00BE2DAB"/>
    <w:rsid w:val="00BE343F"/>
    <w:rsid w:val="00BE3B1A"/>
    <w:rsid w:val="00BE3BE3"/>
    <w:rsid w:val="00BE4087"/>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00E"/>
    <w:rsid w:val="00BF1A3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BF7D86"/>
    <w:rsid w:val="00C0058C"/>
    <w:rsid w:val="00C00FB6"/>
    <w:rsid w:val="00C02E37"/>
    <w:rsid w:val="00C03E63"/>
    <w:rsid w:val="00C04139"/>
    <w:rsid w:val="00C042AF"/>
    <w:rsid w:val="00C05D6F"/>
    <w:rsid w:val="00C06126"/>
    <w:rsid w:val="00C06274"/>
    <w:rsid w:val="00C0663B"/>
    <w:rsid w:val="00C06B90"/>
    <w:rsid w:val="00C06B9E"/>
    <w:rsid w:val="00C06C41"/>
    <w:rsid w:val="00C06FBB"/>
    <w:rsid w:val="00C072E1"/>
    <w:rsid w:val="00C0731A"/>
    <w:rsid w:val="00C07A4E"/>
    <w:rsid w:val="00C07C22"/>
    <w:rsid w:val="00C07F96"/>
    <w:rsid w:val="00C11121"/>
    <w:rsid w:val="00C11712"/>
    <w:rsid w:val="00C11996"/>
    <w:rsid w:val="00C11BEC"/>
    <w:rsid w:val="00C12CA1"/>
    <w:rsid w:val="00C13641"/>
    <w:rsid w:val="00C138D6"/>
    <w:rsid w:val="00C13BA2"/>
    <w:rsid w:val="00C14013"/>
    <w:rsid w:val="00C1562F"/>
    <w:rsid w:val="00C15759"/>
    <w:rsid w:val="00C166BC"/>
    <w:rsid w:val="00C168C6"/>
    <w:rsid w:val="00C16A56"/>
    <w:rsid w:val="00C17B29"/>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1DA"/>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0AB4"/>
    <w:rsid w:val="00C422F2"/>
    <w:rsid w:val="00C42D5A"/>
    <w:rsid w:val="00C42D6F"/>
    <w:rsid w:val="00C43569"/>
    <w:rsid w:val="00C43F94"/>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2126"/>
    <w:rsid w:val="00C52735"/>
    <w:rsid w:val="00C52CA4"/>
    <w:rsid w:val="00C532AC"/>
    <w:rsid w:val="00C5442E"/>
    <w:rsid w:val="00C54BE2"/>
    <w:rsid w:val="00C54BEB"/>
    <w:rsid w:val="00C55551"/>
    <w:rsid w:val="00C5571D"/>
    <w:rsid w:val="00C55890"/>
    <w:rsid w:val="00C55BFC"/>
    <w:rsid w:val="00C55D04"/>
    <w:rsid w:val="00C5602F"/>
    <w:rsid w:val="00C564AE"/>
    <w:rsid w:val="00C56631"/>
    <w:rsid w:val="00C56C0F"/>
    <w:rsid w:val="00C57B53"/>
    <w:rsid w:val="00C57C0F"/>
    <w:rsid w:val="00C604D9"/>
    <w:rsid w:val="00C6098F"/>
    <w:rsid w:val="00C60DF2"/>
    <w:rsid w:val="00C610DC"/>
    <w:rsid w:val="00C613E6"/>
    <w:rsid w:val="00C6151A"/>
    <w:rsid w:val="00C61C41"/>
    <w:rsid w:val="00C61E9D"/>
    <w:rsid w:val="00C621B4"/>
    <w:rsid w:val="00C6290F"/>
    <w:rsid w:val="00C632D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B5"/>
    <w:rsid w:val="00C729E4"/>
    <w:rsid w:val="00C73166"/>
    <w:rsid w:val="00C73295"/>
    <w:rsid w:val="00C739FD"/>
    <w:rsid w:val="00C73C42"/>
    <w:rsid w:val="00C741D6"/>
    <w:rsid w:val="00C74835"/>
    <w:rsid w:val="00C7493C"/>
    <w:rsid w:val="00C74D38"/>
    <w:rsid w:val="00C76CB0"/>
    <w:rsid w:val="00C76F80"/>
    <w:rsid w:val="00C773B5"/>
    <w:rsid w:val="00C774D3"/>
    <w:rsid w:val="00C77B45"/>
    <w:rsid w:val="00C8001A"/>
    <w:rsid w:val="00C80275"/>
    <w:rsid w:val="00C8027C"/>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FCC"/>
    <w:rsid w:val="00C860CA"/>
    <w:rsid w:val="00C86957"/>
    <w:rsid w:val="00C86C0E"/>
    <w:rsid w:val="00C879B9"/>
    <w:rsid w:val="00C90584"/>
    <w:rsid w:val="00C90C19"/>
    <w:rsid w:val="00C90D80"/>
    <w:rsid w:val="00C90F2C"/>
    <w:rsid w:val="00C9106D"/>
    <w:rsid w:val="00C9166B"/>
    <w:rsid w:val="00C9170E"/>
    <w:rsid w:val="00C91AAF"/>
    <w:rsid w:val="00C91DDE"/>
    <w:rsid w:val="00C92086"/>
    <w:rsid w:val="00C921F8"/>
    <w:rsid w:val="00C923EB"/>
    <w:rsid w:val="00C92420"/>
    <w:rsid w:val="00C93080"/>
    <w:rsid w:val="00C930D7"/>
    <w:rsid w:val="00C933D6"/>
    <w:rsid w:val="00C93515"/>
    <w:rsid w:val="00C950C5"/>
    <w:rsid w:val="00C950D4"/>
    <w:rsid w:val="00C95985"/>
    <w:rsid w:val="00C95DEA"/>
    <w:rsid w:val="00C95E7A"/>
    <w:rsid w:val="00C96767"/>
    <w:rsid w:val="00C96D55"/>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9EA"/>
    <w:rsid w:val="00CC2EF9"/>
    <w:rsid w:val="00CC353C"/>
    <w:rsid w:val="00CC3994"/>
    <w:rsid w:val="00CC4700"/>
    <w:rsid w:val="00CC475F"/>
    <w:rsid w:val="00CC49A7"/>
    <w:rsid w:val="00CC4E36"/>
    <w:rsid w:val="00CC5E01"/>
    <w:rsid w:val="00CC6082"/>
    <w:rsid w:val="00CC6C6E"/>
    <w:rsid w:val="00CC74BF"/>
    <w:rsid w:val="00CC76E6"/>
    <w:rsid w:val="00CC7745"/>
    <w:rsid w:val="00CC79CD"/>
    <w:rsid w:val="00CC7FD1"/>
    <w:rsid w:val="00CC7FFB"/>
    <w:rsid w:val="00CD01E6"/>
    <w:rsid w:val="00CD05C8"/>
    <w:rsid w:val="00CD06E0"/>
    <w:rsid w:val="00CD06F2"/>
    <w:rsid w:val="00CD088E"/>
    <w:rsid w:val="00CD0BDE"/>
    <w:rsid w:val="00CD13BE"/>
    <w:rsid w:val="00CD1962"/>
    <w:rsid w:val="00CD1A92"/>
    <w:rsid w:val="00CD1D32"/>
    <w:rsid w:val="00CD1DFB"/>
    <w:rsid w:val="00CD1F55"/>
    <w:rsid w:val="00CD201C"/>
    <w:rsid w:val="00CD2A0A"/>
    <w:rsid w:val="00CD2D07"/>
    <w:rsid w:val="00CD3175"/>
    <w:rsid w:val="00CD5197"/>
    <w:rsid w:val="00CD58F1"/>
    <w:rsid w:val="00CD603A"/>
    <w:rsid w:val="00CD6648"/>
    <w:rsid w:val="00CD69CD"/>
    <w:rsid w:val="00CD6A23"/>
    <w:rsid w:val="00CD6ED2"/>
    <w:rsid w:val="00CD708A"/>
    <w:rsid w:val="00CD776A"/>
    <w:rsid w:val="00CE007E"/>
    <w:rsid w:val="00CE0A18"/>
    <w:rsid w:val="00CE0C13"/>
    <w:rsid w:val="00CE0C37"/>
    <w:rsid w:val="00CE17B7"/>
    <w:rsid w:val="00CE1A22"/>
    <w:rsid w:val="00CE2781"/>
    <w:rsid w:val="00CE2C54"/>
    <w:rsid w:val="00CE33DA"/>
    <w:rsid w:val="00CE3BE7"/>
    <w:rsid w:val="00CE3C10"/>
    <w:rsid w:val="00CE42FC"/>
    <w:rsid w:val="00CE4D5C"/>
    <w:rsid w:val="00CE5510"/>
    <w:rsid w:val="00CE5D62"/>
    <w:rsid w:val="00CE6634"/>
    <w:rsid w:val="00CE66B1"/>
    <w:rsid w:val="00CE68F4"/>
    <w:rsid w:val="00CE6908"/>
    <w:rsid w:val="00CE6B96"/>
    <w:rsid w:val="00CE6EDE"/>
    <w:rsid w:val="00CE7312"/>
    <w:rsid w:val="00CF0BD5"/>
    <w:rsid w:val="00CF0C17"/>
    <w:rsid w:val="00CF0E78"/>
    <w:rsid w:val="00CF25A7"/>
    <w:rsid w:val="00CF3CA7"/>
    <w:rsid w:val="00CF3E21"/>
    <w:rsid w:val="00CF44DE"/>
    <w:rsid w:val="00CF4645"/>
    <w:rsid w:val="00CF50EB"/>
    <w:rsid w:val="00CF5168"/>
    <w:rsid w:val="00CF62BB"/>
    <w:rsid w:val="00CF62D6"/>
    <w:rsid w:val="00CF63B5"/>
    <w:rsid w:val="00CF6607"/>
    <w:rsid w:val="00CF6C24"/>
    <w:rsid w:val="00CF7357"/>
    <w:rsid w:val="00CF7811"/>
    <w:rsid w:val="00D00081"/>
    <w:rsid w:val="00D000BE"/>
    <w:rsid w:val="00D00AD3"/>
    <w:rsid w:val="00D0140B"/>
    <w:rsid w:val="00D015BE"/>
    <w:rsid w:val="00D01ADB"/>
    <w:rsid w:val="00D020B1"/>
    <w:rsid w:val="00D020D2"/>
    <w:rsid w:val="00D02633"/>
    <w:rsid w:val="00D0291E"/>
    <w:rsid w:val="00D03931"/>
    <w:rsid w:val="00D03C0D"/>
    <w:rsid w:val="00D045B1"/>
    <w:rsid w:val="00D0472A"/>
    <w:rsid w:val="00D051A3"/>
    <w:rsid w:val="00D0586E"/>
    <w:rsid w:val="00D0592B"/>
    <w:rsid w:val="00D05F3D"/>
    <w:rsid w:val="00D06F45"/>
    <w:rsid w:val="00D07926"/>
    <w:rsid w:val="00D07E16"/>
    <w:rsid w:val="00D1137A"/>
    <w:rsid w:val="00D1154E"/>
    <w:rsid w:val="00D11810"/>
    <w:rsid w:val="00D12433"/>
    <w:rsid w:val="00D12684"/>
    <w:rsid w:val="00D137D1"/>
    <w:rsid w:val="00D13AF7"/>
    <w:rsid w:val="00D144AE"/>
    <w:rsid w:val="00D1483D"/>
    <w:rsid w:val="00D149FF"/>
    <w:rsid w:val="00D14BDC"/>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D5"/>
    <w:rsid w:val="00D223DE"/>
    <w:rsid w:val="00D22B49"/>
    <w:rsid w:val="00D23049"/>
    <w:rsid w:val="00D231EF"/>
    <w:rsid w:val="00D233A3"/>
    <w:rsid w:val="00D2389D"/>
    <w:rsid w:val="00D24B5B"/>
    <w:rsid w:val="00D25017"/>
    <w:rsid w:val="00D25335"/>
    <w:rsid w:val="00D255F3"/>
    <w:rsid w:val="00D259CE"/>
    <w:rsid w:val="00D25C6F"/>
    <w:rsid w:val="00D26107"/>
    <w:rsid w:val="00D2660D"/>
    <w:rsid w:val="00D2718F"/>
    <w:rsid w:val="00D277EB"/>
    <w:rsid w:val="00D300DE"/>
    <w:rsid w:val="00D30130"/>
    <w:rsid w:val="00D3072A"/>
    <w:rsid w:val="00D3096A"/>
    <w:rsid w:val="00D30E88"/>
    <w:rsid w:val="00D30FC3"/>
    <w:rsid w:val="00D31655"/>
    <w:rsid w:val="00D317C2"/>
    <w:rsid w:val="00D31C90"/>
    <w:rsid w:val="00D32033"/>
    <w:rsid w:val="00D322C4"/>
    <w:rsid w:val="00D32868"/>
    <w:rsid w:val="00D32AEE"/>
    <w:rsid w:val="00D32B0C"/>
    <w:rsid w:val="00D32F1A"/>
    <w:rsid w:val="00D33AFE"/>
    <w:rsid w:val="00D33B79"/>
    <w:rsid w:val="00D34B96"/>
    <w:rsid w:val="00D3571A"/>
    <w:rsid w:val="00D35BCC"/>
    <w:rsid w:val="00D377E1"/>
    <w:rsid w:val="00D37C16"/>
    <w:rsid w:val="00D40C3D"/>
    <w:rsid w:val="00D4101B"/>
    <w:rsid w:val="00D41090"/>
    <w:rsid w:val="00D413F6"/>
    <w:rsid w:val="00D41468"/>
    <w:rsid w:val="00D41622"/>
    <w:rsid w:val="00D4229A"/>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609D"/>
    <w:rsid w:val="00D574A6"/>
    <w:rsid w:val="00D57612"/>
    <w:rsid w:val="00D57626"/>
    <w:rsid w:val="00D57767"/>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484"/>
    <w:rsid w:val="00D7067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CB8"/>
    <w:rsid w:val="00D771D9"/>
    <w:rsid w:val="00D77810"/>
    <w:rsid w:val="00D77A26"/>
    <w:rsid w:val="00D77C2F"/>
    <w:rsid w:val="00D77F56"/>
    <w:rsid w:val="00D80133"/>
    <w:rsid w:val="00D80C65"/>
    <w:rsid w:val="00D80D1A"/>
    <w:rsid w:val="00D80D59"/>
    <w:rsid w:val="00D824CD"/>
    <w:rsid w:val="00D827A7"/>
    <w:rsid w:val="00D82820"/>
    <w:rsid w:val="00D829C9"/>
    <w:rsid w:val="00D82BFC"/>
    <w:rsid w:val="00D83389"/>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A7B"/>
    <w:rsid w:val="00D96ADE"/>
    <w:rsid w:val="00D96B22"/>
    <w:rsid w:val="00DA0DB5"/>
    <w:rsid w:val="00DA2360"/>
    <w:rsid w:val="00DA2A0B"/>
    <w:rsid w:val="00DA2A86"/>
    <w:rsid w:val="00DA31B5"/>
    <w:rsid w:val="00DA32E6"/>
    <w:rsid w:val="00DA32F7"/>
    <w:rsid w:val="00DA33D0"/>
    <w:rsid w:val="00DA40F8"/>
    <w:rsid w:val="00DA5DD4"/>
    <w:rsid w:val="00DA6891"/>
    <w:rsid w:val="00DA6E41"/>
    <w:rsid w:val="00DA7113"/>
    <w:rsid w:val="00DA7B9F"/>
    <w:rsid w:val="00DA7C6B"/>
    <w:rsid w:val="00DA7F00"/>
    <w:rsid w:val="00DB00FA"/>
    <w:rsid w:val="00DB215C"/>
    <w:rsid w:val="00DB227D"/>
    <w:rsid w:val="00DB2997"/>
    <w:rsid w:val="00DB41D7"/>
    <w:rsid w:val="00DB4516"/>
    <w:rsid w:val="00DB4EEB"/>
    <w:rsid w:val="00DB56D2"/>
    <w:rsid w:val="00DB64B5"/>
    <w:rsid w:val="00DB64FC"/>
    <w:rsid w:val="00DB6D92"/>
    <w:rsid w:val="00DB7520"/>
    <w:rsid w:val="00DB7CFB"/>
    <w:rsid w:val="00DC0021"/>
    <w:rsid w:val="00DC0462"/>
    <w:rsid w:val="00DC099F"/>
    <w:rsid w:val="00DC0A8A"/>
    <w:rsid w:val="00DC0CBC"/>
    <w:rsid w:val="00DC0D46"/>
    <w:rsid w:val="00DC0DFC"/>
    <w:rsid w:val="00DC13B7"/>
    <w:rsid w:val="00DC1A2A"/>
    <w:rsid w:val="00DC1F5B"/>
    <w:rsid w:val="00DC216F"/>
    <w:rsid w:val="00DC32FA"/>
    <w:rsid w:val="00DC57BD"/>
    <w:rsid w:val="00DC67AC"/>
    <w:rsid w:val="00DC6D5F"/>
    <w:rsid w:val="00DC7498"/>
    <w:rsid w:val="00DC7503"/>
    <w:rsid w:val="00DC7B6E"/>
    <w:rsid w:val="00DD058C"/>
    <w:rsid w:val="00DD066F"/>
    <w:rsid w:val="00DD0B00"/>
    <w:rsid w:val="00DD25F6"/>
    <w:rsid w:val="00DD273D"/>
    <w:rsid w:val="00DD350D"/>
    <w:rsid w:val="00DD3B19"/>
    <w:rsid w:val="00DD3BD5"/>
    <w:rsid w:val="00DD4216"/>
    <w:rsid w:val="00DD4E92"/>
    <w:rsid w:val="00DD4F6E"/>
    <w:rsid w:val="00DD50DD"/>
    <w:rsid w:val="00DD53A5"/>
    <w:rsid w:val="00DD55BE"/>
    <w:rsid w:val="00DD5710"/>
    <w:rsid w:val="00DD5AE1"/>
    <w:rsid w:val="00DD6136"/>
    <w:rsid w:val="00DD697C"/>
    <w:rsid w:val="00DD7719"/>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5B03"/>
    <w:rsid w:val="00DE60A2"/>
    <w:rsid w:val="00DE6CB7"/>
    <w:rsid w:val="00DE6EF7"/>
    <w:rsid w:val="00DE7727"/>
    <w:rsid w:val="00DE78D1"/>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4A1B"/>
    <w:rsid w:val="00E0510C"/>
    <w:rsid w:val="00E053E8"/>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183"/>
    <w:rsid w:val="00E13520"/>
    <w:rsid w:val="00E139CA"/>
    <w:rsid w:val="00E150D7"/>
    <w:rsid w:val="00E1512C"/>
    <w:rsid w:val="00E15C46"/>
    <w:rsid w:val="00E166A8"/>
    <w:rsid w:val="00E16BCC"/>
    <w:rsid w:val="00E16DDA"/>
    <w:rsid w:val="00E16F1D"/>
    <w:rsid w:val="00E20063"/>
    <w:rsid w:val="00E209AD"/>
    <w:rsid w:val="00E214EB"/>
    <w:rsid w:val="00E21AF4"/>
    <w:rsid w:val="00E2242D"/>
    <w:rsid w:val="00E2258E"/>
    <w:rsid w:val="00E22E86"/>
    <w:rsid w:val="00E231E6"/>
    <w:rsid w:val="00E232BC"/>
    <w:rsid w:val="00E234D2"/>
    <w:rsid w:val="00E23C31"/>
    <w:rsid w:val="00E23ECC"/>
    <w:rsid w:val="00E24374"/>
    <w:rsid w:val="00E247D2"/>
    <w:rsid w:val="00E24871"/>
    <w:rsid w:val="00E249A8"/>
    <w:rsid w:val="00E24B11"/>
    <w:rsid w:val="00E250EE"/>
    <w:rsid w:val="00E25882"/>
    <w:rsid w:val="00E25BB1"/>
    <w:rsid w:val="00E26418"/>
    <w:rsid w:val="00E26A87"/>
    <w:rsid w:val="00E27346"/>
    <w:rsid w:val="00E30D80"/>
    <w:rsid w:val="00E31309"/>
    <w:rsid w:val="00E3131F"/>
    <w:rsid w:val="00E319C5"/>
    <w:rsid w:val="00E31B55"/>
    <w:rsid w:val="00E324CC"/>
    <w:rsid w:val="00E33BD8"/>
    <w:rsid w:val="00E33D47"/>
    <w:rsid w:val="00E33E13"/>
    <w:rsid w:val="00E34407"/>
    <w:rsid w:val="00E3467F"/>
    <w:rsid w:val="00E36142"/>
    <w:rsid w:val="00E37B2F"/>
    <w:rsid w:val="00E37CEB"/>
    <w:rsid w:val="00E407CF"/>
    <w:rsid w:val="00E4082D"/>
    <w:rsid w:val="00E409FE"/>
    <w:rsid w:val="00E413B8"/>
    <w:rsid w:val="00E41CD1"/>
    <w:rsid w:val="00E42AC9"/>
    <w:rsid w:val="00E4335E"/>
    <w:rsid w:val="00E43D94"/>
    <w:rsid w:val="00E43E46"/>
    <w:rsid w:val="00E442B2"/>
    <w:rsid w:val="00E44301"/>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39AA"/>
    <w:rsid w:val="00E643A6"/>
    <w:rsid w:val="00E6498A"/>
    <w:rsid w:val="00E6530F"/>
    <w:rsid w:val="00E655FF"/>
    <w:rsid w:val="00E659D4"/>
    <w:rsid w:val="00E65E14"/>
    <w:rsid w:val="00E66FEF"/>
    <w:rsid w:val="00E67299"/>
    <w:rsid w:val="00E67327"/>
    <w:rsid w:val="00E673C4"/>
    <w:rsid w:val="00E67AB5"/>
    <w:rsid w:val="00E67B41"/>
    <w:rsid w:val="00E67D48"/>
    <w:rsid w:val="00E702C7"/>
    <w:rsid w:val="00E7117B"/>
    <w:rsid w:val="00E7132A"/>
    <w:rsid w:val="00E71C2D"/>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26E"/>
    <w:rsid w:val="00E814A3"/>
    <w:rsid w:val="00E81876"/>
    <w:rsid w:val="00E825E5"/>
    <w:rsid w:val="00E82653"/>
    <w:rsid w:val="00E82793"/>
    <w:rsid w:val="00E836AC"/>
    <w:rsid w:val="00E83F46"/>
    <w:rsid w:val="00E84310"/>
    <w:rsid w:val="00E849D4"/>
    <w:rsid w:val="00E85117"/>
    <w:rsid w:val="00E8518E"/>
    <w:rsid w:val="00E85264"/>
    <w:rsid w:val="00E85303"/>
    <w:rsid w:val="00E855A7"/>
    <w:rsid w:val="00E85A4E"/>
    <w:rsid w:val="00E85C54"/>
    <w:rsid w:val="00E85C82"/>
    <w:rsid w:val="00E85FB5"/>
    <w:rsid w:val="00E8639E"/>
    <w:rsid w:val="00E865C7"/>
    <w:rsid w:val="00E86828"/>
    <w:rsid w:val="00E86925"/>
    <w:rsid w:val="00E87423"/>
    <w:rsid w:val="00E87D73"/>
    <w:rsid w:val="00E901C9"/>
    <w:rsid w:val="00E903BD"/>
    <w:rsid w:val="00E905B0"/>
    <w:rsid w:val="00E908FA"/>
    <w:rsid w:val="00E90AC0"/>
    <w:rsid w:val="00E90BB2"/>
    <w:rsid w:val="00E90E13"/>
    <w:rsid w:val="00E90EF2"/>
    <w:rsid w:val="00E916E8"/>
    <w:rsid w:val="00E91823"/>
    <w:rsid w:val="00E918D3"/>
    <w:rsid w:val="00E91A08"/>
    <w:rsid w:val="00E91C6C"/>
    <w:rsid w:val="00E922A3"/>
    <w:rsid w:val="00E9353B"/>
    <w:rsid w:val="00E9370F"/>
    <w:rsid w:val="00E93927"/>
    <w:rsid w:val="00E93A8C"/>
    <w:rsid w:val="00E9455B"/>
    <w:rsid w:val="00E94EA3"/>
    <w:rsid w:val="00E9520A"/>
    <w:rsid w:val="00E9549C"/>
    <w:rsid w:val="00E956DA"/>
    <w:rsid w:val="00E95900"/>
    <w:rsid w:val="00E9713D"/>
    <w:rsid w:val="00E973A9"/>
    <w:rsid w:val="00E975F6"/>
    <w:rsid w:val="00EA0845"/>
    <w:rsid w:val="00EA1B38"/>
    <w:rsid w:val="00EA1D7C"/>
    <w:rsid w:val="00EA1ED3"/>
    <w:rsid w:val="00EA1EEB"/>
    <w:rsid w:val="00EA1FBE"/>
    <w:rsid w:val="00EA251F"/>
    <w:rsid w:val="00EA2BBA"/>
    <w:rsid w:val="00EA2E48"/>
    <w:rsid w:val="00EA4152"/>
    <w:rsid w:val="00EA6663"/>
    <w:rsid w:val="00EA6D06"/>
    <w:rsid w:val="00EA7E6F"/>
    <w:rsid w:val="00EB0018"/>
    <w:rsid w:val="00EB08DC"/>
    <w:rsid w:val="00EB0E51"/>
    <w:rsid w:val="00EB1D4E"/>
    <w:rsid w:val="00EB2D78"/>
    <w:rsid w:val="00EB302C"/>
    <w:rsid w:val="00EB30DF"/>
    <w:rsid w:val="00EB33BA"/>
    <w:rsid w:val="00EB3BD5"/>
    <w:rsid w:val="00EB4128"/>
    <w:rsid w:val="00EB459B"/>
    <w:rsid w:val="00EB4796"/>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3A9C"/>
    <w:rsid w:val="00EC4144"/>
    <w:rsid w:val="00EC49B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738D"/>
    <w:rsid w:val="00F1771A"/>
    <w:rsid w:val="00F17A30"/>
    <w:rsid w:val="00F17C5B"/>
    <w:rsid w:val="00F20341"/>
    <w:rsid w:val="00F20590"/>
    <w:rsid w:val="00F20640"/>
    <w:rsid w:val="00F20642"/>
    <w:rsid w:val="00F20756"/>
    <w:rsid w:val="00F207D5"/>
    <w:rsid w:val="00F20A47"/>
    <w:rsid w:val="00F20BE3"/>
    <w:rsid w:val="00F20CB8"/>
    <w:rsid w:val="00F20F18"/>
    <w:rsid w:val="00F215A3"/>
    <w:rsid w:val="00F220A8"/>
    <w:rsid w:val="00F226BE"/>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CA0"/>
    <w:rsid w:val="00F2709B"/>
    <w:rsid w:val="00F27668"/>
    <w:rsid w:val="00F2778E"/>
    <w:rsid w:val="00F300AE"/>
    <w:rsid w:val="00F300FB"/>
    <w:rsid w:val="00F3090A"/>
    <w:rsid w:val="00F30963"/>
    <w:rsid w:val="00F30AC8"/>
    <w:rsid w:val="00F30C2F"/>
    <w:rsid w:val="00F30C7C"/>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16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445"/>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139"/>
    <w:rsid w:val="00F57333"/>
    <w:rsid w:val="00F573E7"/>
    <w:rsid w:val="00F57499"/>
    <w:rsid w:val="00F57DB7"/>
    <w:rsid w:val="00F600FF"/>
    <w:rsid w:val="00F60115"/>
    <w:rsid w:val="00F601F4"/>
    <w:rsid w:val="00F60CB3"/>
    <w:rsid w:val="00F612E1"/>
    <w:rsid w:val="00F61441"/>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2D1"/>
    <w:rsid w:val="00F75A1F"/>
    <w:rsid w:val="00F75BCF"/>
    <w:rsid w:val="00F75C77"/>
    <w:rsid w:val="00F767E5"/>
    <w:rsid w:val="00F769DE"/>
    <w:rsid w:val="00F7725B"/>
    <w:rsid w:val="00F77268"/>
    <w:rsid w:val="00F77B6B"/>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E87"/>
    <w:rsid w:val="00F922C3"/>
    <w:rsid w:val="00F930E2"/>
    <w:rsid w:val="00F931C4"/>
    <w:rsid w:val="00F93907"/>
    <w:rsid w:val="00F942F0"/>
    <w:rsid w:val="00F946CF"/>
    <w:rsid w:val="00F94E95"/>
    <w:rsid w:val="00F9512C"/>
    <w:rsid w:val="00F951C6"/>
    <w:rsid w:val="00F95B3D"/>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654"/>
    <w:rsid w:val="00FA46AB"/>
    <w:rsid w:val="00FA5242"/>
    <w:rsid w:val="00FA620F"/>
    <w:rsid w:val="00FA62B3"/>
    <w:rsid w:val="00FA6598"/>
    <w:rsid w:val="00FA65A1"/>
    <w:rsid w:val="00FA668D"/>
    <w:rsid w:val="00FA671C"/>
    <w:rsid w:val="00FA69E5"/>
    <w:rsid w:val="00FA6ED7"/>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116"/>
    <w:rsid w:val="00FB6593"/>
    <w:rsid w:val="00FB7B8D"/>
    <w:rsid w:val="00FB7F73"/>
    <w:rsid w:val="00FC0820"/>
    <w:rsid w:val="00FC09B6"/>
    <w:rsid w:val="00FC0BF3"/>
    <w:rsid w:val="00FC1633"/>
    <w:rsid w:val="00FC1851"/>
    <w:rsid w:val="00FC24E3"/>
    <w:rsid w:val="00FC283B"/>
    <w:rsid w:val="00FC29D1"/>
    <w:rsid w:val="00FC32F0"/>
    <w:rsid w:val="00FC33DE"/>
    <w:rsid w:val="00FC3C4A"/>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09FD"/>
    <w:rsid w:val="00FD176A"/>
    <w:rsid w:val="00FD1A34"/>
    <w:rsid w:val="00FD1FFB"/>
    <w:rsid w:val="00FD2A85"/>
    <w:rsid w:val="00FD2C79"/>
    <w:rsid w:val="00FD2EF1"/>
    <w:rsid w:val="00FD2FB3"/>
    <w:rsid w:val="00FD30BD"/>
    <w:rsid w:val="00FD30CA"/>
    <w:rsid w:val="00FD3759"/>
    <w:rsid w:val="00FD41F9"/>
    <w:rsid w:val="00FD428C"/>
    <w:rsid w:val="00FD448F"/>
    <w:rsid w:val="00FD46A2"/>
    <w:rsid w:val="00FD4B49"/>
    <w:rsid w:val="00FD4B73"/>
    <w:rsid w:val="00FD4B82"/>
    <w:rsid w:val="00FD665C"/>
    <w:rsid w:val="00FD7377"/>
    <w:rsid w:val="00FD795E"/>
    <w:rsid w:val="00FD7CAF"/>
    <w:rsid w:val="00FD7F25"/>
    <w:rsid w:val="00FD7F76"/>
    <w:rsid w:val="00FE056C"/>
    <w:rsid w:val="00FE0B16"/>
    <w:rsid w:val="00FE118C"/>
    <w:rsid w:val="00FE174A"/>
    <w:rsid w:val="00FE197B"/>
    <w:rsid w:val="00FE2893"/>
    <w:rsid w:val="00FE3348"/>
    <w:rsid w:val="00FE3FD1"/>
    <w:rsid w:val="00FE45DF"/>
    <w:rsid w:val="00FE485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288"/>
    <w:rsid w:val="00FF16B5"/>
    <w:rsid w:val="00FF1A93"/>
    <w:rsid w:val="00FF1C2F"/>
    <w:rsid w:val="00FF20AD"/>
    <w:rsid w:val="00FF3A7C"/>
    <w:rsid w:val="00FF3B3E"/>
    <w:rsid w:val="00FF3CD0"/>
    <w:rsid w:val="00FF3F40"/>
    <w:rsid w:val="00FF42BC"/>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link w:val="TAHCar"/>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EmailDiscussion">
    <w:name w:val="EmailDiscussion"/>
    <w:basedOn w:val="a2"/>
    <w:next w:val="Doc-text2"/>
    <w:link w:val="EmailDiscussionChar"/>
    <w:rsid w:val="009314CB"/>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24"/>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afd">
    <w:name w:val="Strong"/>
    <w:basedOn w:val="a3"/>
    <w:qFormat/>
    <w:rsid w:val="001D2BA7"/>
    <w:rPr>
      <w:b/>
      <w:bCs/>
    </w:rPr>
  </w:style>
  <w:style w:type="character" w:customStyle="1" w:styleId="B1Char">
    <w:name w:val="B1 Char"/>
    <w:locked/>
    <w:rsid w:val="0057747B"/>
    <w:rPr>
      <w:rFonts w:ascii="Times New Roman" w:eastAsia="宋体" w:hAnsi="Times New Roman" w:cs="Times New Roman"/>
      <w:color w:val="000000"/>
      <w:kern w:val="0"/>
      <w:sz w:val="20"/>
      <w:szCs w:val="20"/>
      <w:lang w:val="en-GB" w:eastAsia="ja-JP"/>
    </w:rPr>
  </w:style>
  <w:style w:type="character" w:customStyle="1" w:styleId="Char0">
    <w:name w:val="列出段落 Char"/>
    <w:link w:val="af9"/>
    <w:uiPriority w:val="34"/>
    <w:locked/>
    <w:rsid w:val="001D315D"/>
    <w:rPr>
      <w:rFonts w:eastAsia="Times New Roman"/>
      <w:lang w:val="en-GB" w:eastAsia="en-US"/>
    </w:rPr>
  </w:style>
  <w:style w:type="character" w:customStyle="1" w:styleId="TAHCar">
    <w:name w:val="TAH Car"/>
    <w:link w:val="TAH"/>
    <w:rsid w:val="001D315D"/>
    <w:rPr>
      <w:rFonts w:ascii="Arial" w:eastAsia="宋体" w:hAnsi="Arial"/>
      <w:b/>
      <w:sz w:val="18"/>
      <w:lang w:val="en-GB" w:eastAsia="en-US"/>
    </w:rPr>
  </w:style>
  <w:style w:type="paragraph" w:customStyle="1" w:styleId="B3">
    <w:name w:val="B3"/>
    <w:basedOn w:val="31"/>
    <w:link w:val="B3Char2"/>
    <w:rsid w:val="00C632DF"/>
    <w:pPr>
      <w:ind w:hanging="284"/>
    </w:pPr>
    <w:rPr>
      <w:rFonts w:eastAsiaTheme="minorEastAsia"/>
    </w:rPr>
  </w:style>
  <w:style w:type="character" w:customStyle="1" w:styleId="B3Char2">
    <w:name w:val="B3 Char2"/>
    <w:link w:val="B3"/>
    <w:rsid w:val="00C632DF"/>
    <w:rPr>
      <w:rFonts w:eastAsiaTheme="minorEastAsia"/>
      <w:lang w:val="en-GB"/>
    </w:rPr>
  </w:style>
  <w:style w:type="character" w:customStyle="1" w:styleId="labellist">
    <w:name w:val="label_list"/>
    <w:basedOn w:val="a3"/>
    <w:rsid w:val="00DE78D1"/>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0894070">
      <w:bodyDiv w:val="1"/>
      <w:marLeft w:val="0"/>
      <w:marRight w:val="0"/>
      <w:marTop w:val="0"/>
      <w:marBottom w:val="0"/>
      <w:divBdr>
        <w:top w:val="none" w:sz="0" w:space="0" w:color="auto"/>
        <w:left w:val="none" w:sz="0" w:space="0" w:color="auto"/>
        <w:bottom w:val="none" w:sz="0" w:space="0" w:color="auto"/>
        <w:right w:val="none" w:sz="0" w:space="0" w:color="auto"/>
      </w:divBdr>
      <w:divsChild>
        <w:div w:id="1549488484">
          <w:marLeft w:val="403"/>
          <w:marRight w:val="0"/>
          <w:marTop w:val="0"/>
          <w:marBottom w:val="0"/>
          <w:divBdr>
            <w:top w:val="none" w:sz="0" w:space="0" w:color="auto"/>
            <w:left w:val="none" w:sz="0" w:space="0" w:color="auto"/>
            <w:bottom w:val="none" w:sz="0" w:space="0" w:color="auto"/>
            <w:right w:val="none" w:sz="0" w:space="0" w:color="auto"/>
          </w:divBdr>
        </w:div>
        <w:div w:id="96368141">
          <w:marLeft w:val="403"/>
          <w:marRight w:val="0"/>
          <w:marTop w:val="0"/>
          <w:marBottom w:val="0"/>
          <w:divBdr>
            <w:top w:val="none" w:sz="0" w:space="0" w:color="auto"/>
            <w:left w:val="none" w:sz="0" w:space="0" w:color="auto"/>
            <w:bottom w:val="none" w:sz="0" w:space="0" w:color="auto"/>
            <w:right w:val="none" w:sz="0" w:space="0" w:color="auto"/>
          </w:divBdr>
        </w:div>
        <w:div w:id="47847715">
          <w:marLeft w:val="864"/>
          <w:marRight w:val="0"/>
          <w:marTop w:val="0"/>
          <w:marBottom w:val="0"/>
          <w:divBdr>
            <w:top w:val="none" w:sz="0" w:space="0" w:color="auto"/>
            <w:left w:val="none" w:sz="0" w:space="0" w:color="auto"/>
            <w:bottom w:val="none" w:sz="0" w:space="0" w:color="auto"/>
            <w:right w:val="none" w:sz="0" w:space="0" w:color="auto"/>
          </w:divBdr>
        </w:div>
        <w:div w:id="1979066688">
          <w:marLeft w:val="864"/>
          <w:marRight w:val="0"/>
          <w:marTop w:val="0"/>
          <w:marBottom w:val="0"/>
          <w:divBdr>
            <w:top w:val="none" w:sz="0" w:space="0" w:color="auto"/>
            <w:left w:val="none" w:sz="0" w:space="0" w:color="auto"/>
            <w:bottom w:val="none" w:sz="0" w:space="0" w:color="auto"/>
            <w:right w:val="none" w:sz="0" w:space="0" w:color="auto"/>
          </w:divBdr>
        </w:div>
        <w:div w:id="321660898">
          <w:marLeft w:val="403"/>
          <w:marRight w:val="0"/>
          <w:marTop w:val="0"/>
          <w:marBottom w:val="0"/>
          <w:divBdr>
            <w:top w:val="none" w:sz="0" w:space="0" w:color="auto"/>
            <w:left w:val="none" w:sz="0" w:space="0" w:color="auto"/>
            <w:bottom w:val="none" w:sz="0" w:space="0" w:color="auto"/>
            <w:right w:val="none" w:sz="0" w:space="0" w:color="auto"/>
          </w:divBdr>
        </w:div>
      </w:divsChild>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8110665">
      <w:bodyDiv w:val="1"/>
      <w:marLeft w:val="0"/>
      <w:marRight w:val="0"/>
      <w:marTop w:val="0"/>
      <w:marBottom w:val="0"/>
      <w:divBdr>
        <w:top w:val="none" w:sz="0" w:space="0" w:color="auto"/>
        <w:left w:val="none" w:sz="0" w:space="0" w:color="auto"/>
        <w:bottom w:val="none" w:sz="0" w:space="0" w:color="auto"/>
        <w:right w:val="none" w:sz="0" w:space="0" w:color="auto"/>
      </w:divBdr>
      <w:divsChild>
        <w:div w:id="1803961173">
          <w:marLeft w:val="1123"/>
          <w:marRight w:val="0"/>
          <w:marTop w:val="0"/>
          <w:marBottom w:val="0"/>
          <w:divBdr>
            <w:top w:val="none" w:sz="0" w:space="0" w:color="auto"/>
            <w:left w:val="none" w:sz="0" w:space="0" w:color="auto"/>
            <w:bottom w:val="none" w:sz="0" w:space="0" w:color="auto"/>
            <w:right w:val="none" w:sz="0" w:space="0" w:color="auto"/>
          </w:divBdr>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85086886">
      <w:bodyDiv w:val="1"/>
      <w:marLeft w:val="0"/>
      <w:marRight w:val="0"/>
      <w:marTop w:val="0"/>
      <w:marBottom w:val="0"/>
      <w:divBdr>
        <w:top w:val="none" w:sz="0" w:space="0" w:color="auto"/>
        <w:left w:val="none" w:sz="0" w:space="0" w:color="auto"/>
        <w:bottom w:val="none" w:sz="0" w:space="0" w:color="auto"/>
        <w:right w:val="none" w:sz="0" w:space="0" w:color="auto"/>
      </w:divBdr>
      <w:divsChild>
        <w:div w:id="2042515801">
          <w:marLeft w:val="403"/>
          <w:marRight w:val="0"/>
          <w:marTop w:val="0"/>
          <w:marBottom w:val="0"/>
          <w:divBdr>
            <w:top w:val="none" w:sz="0" w:space="0" w:color="auto"/>
            <w:left w:val="none" w:sz="0" w:space="0" w:color="auto"/>
            <w:bottom w:val="none" w:sz="0" w:space="0" w:color="auto"/>
            <w:right w:val="none" w:sz="0" w:space="0" w:color="auto"/>
          </w:divBdr>
        </w:div>
        <w:div w:id="1899705646">
          <w:marLeft w:val="864"/>
          <w:marRight w:val="0"/>
          <w:marTop w:val="0"/>
          <w:marBottom w:val="0"/>
          <w:divBdr>
            <w:top w:val="none" w:sz="0" w:space="0" w:color="auto"/>
            <w:left w:val="none" w:sz="0" w:space="0" w:color="auto"/>
            <w:bottom w:val="none" w:sz="0" w:space="0" w:color="auto"/>
            <w:right w:val="none" w:sz="0" w:space="0" w:color="auto"/>
          </w:divBdr>
        </w:div>
        <w:div w:id="938291541">
          <w:marLeft w:val="1325"/>
          <w:marRight w:val="0"/>
          <w:marTop w:val="0"/>
          <w:marBottom w:val="0"/>
          <w:divBdr>
            <w:top w:val="none" w:sz="0" w:space="0" w:color="auto"/>
            <w:left w:val="none" w:sz="0" w:space="0" w:color="auto"/>
            <w:bottom w:val="none" w:sz="0" w:space="0" w:color="auto"/>
            <w:right w:val="none" w:sz="0" w:space="0" w:color="auto"/>
          </w:divBdr>
        </w:div>
        <w:div w:id="472334296">
          <w:marLeft w:val="864"/>
          <w:marRight w:val="0"/>
          <w:marTop w:val="0"/>
          <w:marBottom w:val="0"/>
          <w:divBdr>
            <w:top w:val="none" w:sz="0" w:space="0" w:color="auto"/>
            <w:left w:val="none" w:sz="0" w:space="0" w:color="auto"/>
            <w:bottom w:val="none" w:sz="0" w:space="0" w:color="auto"/>
            <w:right w:val="none" w:sz="0" w:space="0" w:color="auto"/>
          </w:divBdr>
        </w:div>
      </w:divsChild>
    </w:div>
    <w:div w:id="1716195928">
      <w:bodyDiv w:val="1"/>
      <w:marLeft w:val="0"/>
      <w:marRight w:val="0"/>
      <w:marTop w:val="0"/>
      <w:marBottom w:val="0"/>
      <w:divBdr>
        <w:top w:val="none" w:sz="0" w:space="0" w:color="auto"/>
        <w:left w:val="none" w:sz="0" w:space="0" w:color="auto"/>
        <w:bottom w:val="none" w:sz="0" w:space="0" w:color="auto"/>
        <w:right w:val="none" w:sz="0" w:space="0" w:color="auto"/>
      </w:divBdr>
      <w:divsChild>
        <w:div w:id="1381131768">
          <w:marLeft w:val="403"/>
          <w:marRight w:val="0"/>
          <w:marTop w:val="0"/>
          <w:marBottom w:val="0"/>
          <w:divBdr>
            <w:top w:val="none" w:sz="0" w:space="0" w:color="auto"/>
            <w:left w:val="none" w:sz="0" w:space="0" w:color="auto"/>
            <w:bottom w:val="none" w:sz="0" w:space="0" w:color="auto"/>
            <w:right w:val="none" w:sz="0" w:space="0" w:color="auto"/>
          </w:divBdr>
        </w:div>
        <w:div w:id="176383810">
          <w:marLeft w:val="403"/>
          <w:marRight w:val="0"/>
          <w:marTop w:val="0"/>
          <w:marBottom w:val="0"/>
          <w:divBdr>
            <w:top w:val="none" w:sz="0" w:space="0" w:color="auto"/>
            <w:left w:val="none" w:sz="0" w:space="0" w:color="auto"/>
            <w:bottom w:val="none" w:sz="0" w:space="0" w:color="auto"/>
            <w:right w:val="none" w:sz="0" w:space="0" w:color="auto"/>
          </w:divBdr>
        </w:div>
        <w:div w:id="1785613015">
          <w:marLeft w:val="403"/>
          <w:marRight w:val="0"/>
          <w:marTop w:val="0"/>
          <w:marBottom w:val="0"/>
          <w:divBdr>
            <w:top w:val="none" w:sz="0" w:space="0" w:color="auto"/>
            <w:left w:val="none" w:sz="0" w:space="0" w:color="auto"/>
            <w:bottom w:val="none" w:sz="0" w:space="0" w:color="auto"/>
            <w:right w:val="none" w:sz="0" w:space="0" w:color="auto"/>
          </w:divBdr>
        </w:div>
        <w:div w:id="1193302105">
          <w:marLeft w:val="403"/>
          <w:marRight w:val="0"/>
          <w:marTop w:val="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793270">
      <w:bodyDiv w:val="1"/>
      <w:marLeft w:val="0"/>
      <w:marRight w:val="0"/>
      <w:marTop w:val="0"/>
      <w:marBottom w:val="0"/>
      <w:divBdr>
        <w:top w:val="none" w:sz="0" w:space="0" w:color="auto"/>
        <w:left w:val="none" w:sz="0" w:space="0" w:color="auto"/>
        <w:bottom w:val="none" w:sz="0" w:space="0" w:color="auto"/>
        <w:right w:val="none" w:sz="0" w:space="0" w:color="auto"/>
      </w:divBdr>
      <w:divsChild>
        <w:div w:id="1668629790">
          <w:marLeft w:val="403"/>
          <w:marRight w:val="0"/>
          <w:marTop w:val="0"/>
          <w:marBottom w:val="0"/>
          <w:divBdr>
            <w:top w:val="none" w:sz="0" w:space="0" w:color="auto"/>
            <w:left w:val="none" w:sz="0" w:space="0" w:color="auto"/>
            <w:bottom w:val="none" w:sz="0" w:space="0" w:color="auto"/>
            <w:right w:val="none" w:sz="0" w:space="0" w:color="auto"/>
          </w:divBdr>
        </w:div>
        <w:div w:id="1041398824">
          <w:marLeft w:val="403"/>
          <w:marRight w:val="0"/>
          <w:marTop w:val="0"/>
          <w:marBottom w:val="0"/>
          <w:divBdr>
            <w:top w:val="none" w:sz="0" w:space="0" w:color="auto"/>
            <w:left w:val="none" w:sz="0" w:space="0" w:color="auto"/>
            <w:bottom w:val="none" w:sz="0" w:space="0" w:color="auto"/>
            <w:right w:val="none" w:sz="0" w:space="0" w:color="auto"/>
          </w:divBdr>
        </w:div>
        <w:div w:id="897979538">
          <w:marLeft w:val="864"/>
          <w:marRight w:val="0"/>
          <w:marTop w:val="0"/>
          <w:marBottom w:val="0"/>
          <w:divBdr>
            <w:top w:val="none" w:sz="0" w:space="0" w:color="auto"/>
            <w:left w:val="none" w:sz="0" w:space="0" w:color="auto"/>
            <w:bottom w:val="none" w:sz="0" w:space="0" w:color="auto"/>
            <w:right w:val="none" w:sz="0" w:space="0" w:color="auto"/>
          </w:divBdr>
        </w:div>
        <w:div w:id="649943127">
          <w:marLeft w:val="864"/>
          <w:marRight w:val="0"/>
          <w:marTop w:val="0"/>
          <w:marBottom w:val="0"/>
          <w:divBdr>
            <w:top w:val="none" w:sz="0" w:space="0" w:color="auto"/>
            <w:left w:val="none" w:sz="0" w:space="0" w:color="auto"/>
            <w:bottom w:val="none" w:sz="0" w:space="0" w:color="auto"/>
            <w:right w:val="none" w:sz="0" w:space="0" w:color="auto"/>
          </w:divBdr>
        </w:div>
        <w:div w:id="905074143">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A1853-C541-41F5-BE90-5D0C01DC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36</cp:revision>
  <cp:lastPrinted>2009-04-20T18:01:00Z</cp:lastPrinted>
  <dcterms:created xsi:type="dcterms:W3CDTF">2017-03-14T06:55:00Z</dcterms:created>
  <dcterms:modified xsi:type="dcterms:W3CDTF">2017-03-25T02:51:00Z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(3)iUcQ/ArXW7ZcHUeEWWWiUVVuaq78D0Vz8HF38XKXTiVg/FvLlaBjRHtLAY9P+PWPyHj2x7X1
jJpJIQya2sa7iwUzxhvj6zQzk/JDVnaqmm1yZ2mlWVzHgyn3fg1cpiEWXvHjVJwS9oixTyBn
Idd9ogvdG+LGUxLa0M8nxfcWhCZkgPN2fQG4Pro5fveyDvj9f0/o7pg2tRnxWFmbTqaQEwCv
lULaxGkiyMnFDzqAWh</vt:lpwstr>
  </property>
  <property fmtid="{D5CDD505-2E9C-101B-9397-08002B2CF9AE}" pid="17" name="_2015_ms_pID_725343_00">
    <vt:lpwstr>_2015_ms_pID_725343</vt:lpwstr>
  </property>
  <property fmtid="{D5CDD505-2E9C-101B-9397-08002B2CF9AE}" pid="18" name="_2015_ms_pID_7253431">
    <vt:lpwstr>fJ8Wt3rXnACONJi4R/jWdoqyDQPpbEmA9DrJzbEbkzOZedSIiAd8UW
WlXTu57S1ody3W7csZ9yaKrKZUg2oZtlwLi48Rm+LJFyoiNo0t1dhTunwXv0R7Ki79Rriw/J
w+r+3kjPEvy952TaVlZ/27Jh/LWwRR8yCBC7iU0SS8V25OzDx0XNqCXj0BxBZ7iZ08DRptzU
vuWA1MSvfCi3OoH9Y1htnbS5psOfWd+CIPWQ</vt:lpwstr>
  </property>
  <property fmtid="{D5CDD505-2E9C-101B-9397-08002B2CF9AE}" pid="19" name="_2015_ms_pID_7253431_00">
    <vt:lpwstr>_2015_ms_pID_7253431</vt:lpwstr>
  </property>
  <property fmtid="{D5CDD505-2E9C-101B-9397-08002B2CF9AE}" pid="20" name="_2015_ms_pID_7253432">
    <vt:lpwstr>67q7e4B6Lll7nNTt9tMkgggi2CapAOG5sowx
S9mlJ/1S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1490337449</vt:lpwstr>
  </property>
</Properties>
</file>